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BA97A8" w14:textId="77777777" w:rsidR="000719BB" w:rsidRDefault="000719BB" w:rsidP="006C2343">
      <w:pPr>
        <w:pStyle w:val="Titul2"/>
      </w:pPr>
    </w:p>
    <w:p w14:paraId="4258EE89" w14:textId="77777777" w:rsidR="00826B7B" w:rsidRDefault="00826B7B" w:rsidP="006C2343">
      <w:pPr>
        <w:pStyle w:val="Titul2"/>
      </w:pPr>
    </w:p>
    <w:p w14:paraId="68C3C3D3" w14:textId="77777777" w:rsidR="0035531B" w:rsidRPr="000719BB" w:rsidRDefault="0035531B" w:rsidP="0035531B">
      <w:pPr>
        <w:pStyle w:val="Titul2"/>
      </w:pPr>
      <w:r>
        <w:t>Díl 1</w:t>
      </w:r>
    </w:p>
    <w:p w14:paraId="393C6F7D" w14:textId="77777777" w:rsidR="00AD0C7B" w:rsidRPr="00950E52" w:rsidRDefault="0035531B" w:rsidP="006C2343">
      <w:pPr>
        <w:pStyle w:val="Titul1"/>
        <w:rPr>
          <w:caps w:val="0"/>
          <w:sz w:val="48"/>
        </w:rPr>
      </w:pPr>
      <w:r w:rsidRPr="00950E52">
        <w:rPr>
          <w:caps w:val="0"/>
          <w:sz w:val="48"/>
        </w:rPr>
        <w:t>Požadavky</w:t>
      </w:r>
      <w:r w:rsidR="00845C50" w:rsidRPr="00950E52">
        <w:rPr>
          <w:caps w:val="0"/>
          <w:sz w:val="48"/>
        </w:rPr>
        <w:t xml:space="preserve"> a </w:t>
      </w:r>
      <w:r w:rsidRPr="00950E52">
        <w:rPr>
          <w:caps w:val="0"/>
          <w:sz w:val="48"/>
        </w:rPr>
        <w:t>podmínky pro zpracování nabídky</w:t>
      </w:r>
    </w:p>
    <w:p w14:paraId="5E8DCF39" w14:textId="77777777" w:rsidR="00AD0C7B" w:rsidRDefault="00AD0C7B" w:rsidP="00AD0C7B">
      <w:pPr>
        <w:pStyle w:val="Titul2"/>
      </w:pPr>
    </w:p>
    <w:p w14:paraId="01539C1F" w14:textId="77777777" w:rsidR="0035531B" w:rsidRDefault="0035531B" w:rsidP="00AD0C7B">
      <w:pPr>
        <w:pStyle w:val="Titul2"/>
      </w:pPr>
      <w:r>
        <w:t>Část 2</w:t>
      </w:r>
    </w:p>
    <w:p w14:paraId="7F98FFA4" w14:textId="77777777" w:rsidR="00AD0C7B" w:rsidRPr="00950E52" w:rsidRDefault="0035531B" w:rsidP="006C2343">
      <w:pPr>
        <w:pStyle w:val="Titul1"/>
        <w:rPr>
          <w:caps w:val="0"/>
          <w:sz w:val="48"/>
        </w:rPr>
      </w:pPr>
      <w:r w:rsidRPr="00950E52">
        <w:rPr>
          <w:caps w:val="0"/>
          <w:sz w:val="48"/>
        </w:rPr>
        <w:t>Pokyny pro dodavatele</w:t>
      </w:r>
    </w:p>
    <w:p w14:paraId="2B942121" w14:textId="77777777" w:rsidR="00EE798E" w:rsidRDefault="00EE798E" w:rsidP="00EB46E5">
      <w:pPr>
        <w:pStyle w:val="Titul2"/>
      </w:pPr>
    </w:p>
    <w:p w14:paraId="6CC7B93D" w14:textId="77777777" w:rsidR="00EB46E5" w:rsidRDefault="00EB46E5" w:rsidP="00EB46E5">
      <w:pPr>
        <w:pStyle w:val="Titul2"/>
      </w:pPr>
      <w:r w:rsidRPr="006C2343">
        <w:t>Zhotovení stavby</w:t>
      </w:r>
      <w:r w:rsidR="0035531B">
        <w:t xml:space="preserve"> </w:t>
      </w:r>
    </w:p>
    <w:p w14:paraId="451A5996" w14:textId="77777777" w:rsidR="0035531B" w:rsidRDefault="0035531B" w:rsidP="00EB46E5">
      <w:pPr>
        <w:pStyle w:val="Titul2"/>
      </w:pPr>
    </w:p>
    <w:p w14:paraId="1EEBB639" w14:textId="77777777" w:rsidR="0035531B" w:rsidRDefault="00B30D6F" w:rsidP="00EB46E5">
      <w:pPr>
        <w:pStyle w:val="Titul2"/>
      </w:pPr>
      <w:r w:rsidRPr="00D31F32">
        <w:t>„Mosty v km 11,314 a 11,559 na trati Louny - Libochovice“</w:t>
      </w:r>
      <w:r>
        <w:t xml:space="preserve"> </w:t>
      </w:r>
    </w:p>
    <w:p w14:paraId="53BA5D4E" w14:textId="77777777" w:rsidR="00AD0C7B" w:rsidRPr="006C2343" w:rsidRDefault="00AD0C7B" w:rsidP="00EB46E5">
      <w:pPr>
        <w:pStyle w:val="Titul2"/>
      </w:pPr>
    </w:p>
    <w:p w14:paraId="2F9A66CF" w14:textId="77777777" w:rsidR="00FF3CE1" w:rsidRDefault="00FF3CE1" w:rsidP="00FF3CE1">
      <w:pPr>
        <w:pStyle w:val="Text1-1"/>
        <w:numPr>
          <w:ilvl w:val="0"/>
          <w:numId w:val="0"/>
        </w:numPr>
        <w:tabs>
          <w:tab w:val="left" w:pos="708"/>
        </w:tabs>
        <w:ind w:left="737" w:hanging="737"/>
      </w:pPr>
      <w:r>
        <w:t xml:space="preserve">Č.j. </w:t>
      </w:r>
      <w:r w:rsidR="00165BDF">
        <w:t>5127/2020-SŽDC-SSZ-OVZ</w:t>
      </w:r>
    </w:p>
    <w:p w14:paraId="5166D523" w14:textId="77777777" w:rsidR="00826B7B" w:rsidRPr="006C2343" w:rsidRDefault="00826B7B" w:rsidP="006C2343">
      <w:pPr>
        <w:pStyle w:val="Titul2"/>
      </w:pPr>
    </w:p>
    <w:p w14:paraId="710B738F" w14:textId="77777777" w:rsidR="006C2343" w:rsidRPr="006C2343" w:rsidRDefault="006C2343" w:rsidP="006C2343">
      <w:pPr>
        <w:pStyle w:val="Titul2"/>
      </w:pPr>
    </w:p>
    <w:p w14:paraId="5F5D189A" w14:textId="77777777" w:rsidR="00826B7B" w:rsidRDefault="00826B7B">
      <w:r>
        <w:br w:type="page"/>
      </w:r>
    </w:p>
    <w:p w14:paraId="1185BC44" w14:textId="77777777" w:rsidR="00BD7E91" w:rsidRDefault="00BD7E91" w:rsidP="00FE4333">
      <w:pPr>
        <w:pStyle w:val="Nadpisbezsl1-1"/>
      </w:pPr>
      <w:r>
        <w:lastRenderedPageBreak/>
        <w:t>Obsah</w:t>
      </w:r>
      <w:r w:rsidR="00887F36">
        <w:t xml:space="preserve"> </w:t>
      </w:r>
    </w:p>
    <w:p w14:paraId="52943AE5" w14:textId="77777777" w:rsidR="00CB0E9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155385" w:history="1">
        <w:r w:rsidR="00CB0E9D" w:rsidRPr="00274567">
          <w:rPr>
            <w:rStyle w:val="Hypertextovodkaz"/>
          </w:rPr>
          <w:t>1.</w:t>
        </w:r>
        <w:r w:rsidR="00CB0E9D">
          <w:rPr>
            <w:rFonts w:eastAsiaTheme="minorEastAsia"/>
            <w:caps w:val="0"/>
            <w:noProof/>
            <w:sz w:val="22"/>
            <w:szCs w:val="22"/>
            <w:lang w:eastAsia="cs-CZ"/>
          </w:rPr>
          <w:tab/>
        </w:r>
        <w:r w:rsidR="00CB0E9D" w:rsidRPr="00274567">
          <w:rPr>
            <w:rStyle w:val="Hypertextovodkaz"/>
          </w:rPr>
          <w:t>ÚVODNÍ USTANOVENÍ</w:t>
        </w:r>
        <w:r w:rsidR="00CB0E9D">
          <w:rPr>
            <w:noProof/>
            <w:webHidden/>
          </w:rPr>
          <w:tab/>
        </w:r>
        <w:r w:rsidR="00CB0E9D">
          <w:rPr>
            <w:noProof/>
            <w:webHidden/>
          </w:rPr>
          <w:fldChar w:fldCharType="begin"/>
        </w:r>
        <w:r w:rsidR="00CB0E9D">
          <w:rPr>
            <w:noProof/>
            <w:webHidden/>
          </w:rPr>
          <w:instrText xml:space="preserve"> PAGEREF _Toc11155385 \h </w:instrText>
        </w:r>
        <w:r w:rsidR="00CB0E9D">
          <w:rPr>
            <w:noProof/>
            <w:webHidden/>
          </w:rPr>
        </w:r>
        <w:r w:rsidR="00CB0E9D">
          <w:rPr>
            <w:noProof/>
            <w:webHidden/>
          </w:rPr>
          <w:fldChar w:fldCharType="separate"/>
        </w:r>
        <w:r w:rsidR="00667E25">
          <w:rPr>
            <w:noProof/>
            <w:webHidden/>
          </w:rPr>
          <w:t>3</w:t>
        </w:r>
        <w:r w:rsidR="00CB0E9D">
          <w:rPr>
            <w:noProof/>
            <w:webHidden/>
          </w:rPr>
          <w:fldChar w:fldCharType="end"/>
        </w:r>
      </w:hyperlink>
    </w:p>
    <w:p w14:paraId="1BA433E4" w14:textId="77777777" w:rsidR="00CB0E9D" w:rsidRDefault="0009488F">
      <w:pPr>
        <w:pStyle w:val="Obsah1"/>
        <w:rPr>
          <w:rFonts w:eastAsiaTheme="minorEastAsia"/>
          <w:caps w:val="0"/>
          <w:noProof/>
          <w:sz w:val="22"/>
          <w:szCs w:val="22"/>
          <w:lang w:eastAsia="cs-CZ"/>
        </w:rPr>
      </w:pPr>
      <w:hyperlink w:anchor="_Toc11155386" w:history="1">
        <w:r w:rsidR="00CB0E9D" w:rsidRPr="00274567">
          <w:rPr>
            <w:rStyle w:val="Hypertextovodkaz"/>
          </w:rPr>
          <w:t>2.</w:t>
        </w:r>
        <w:r w:rsidR="00CB0E9D">
          <w:rPr>
            <w:rFonts w:eastAsiaTheme="minorEastAsia"/>
            <w:caps w:val="0"/>
            <w:noProof/>
            <w:sz w:val="22"/>
            <w:szCs w:val="22"/>
            <w:lang w:eastAsia="cs-CZ"/>
          </w:rPr>
          <w:tab/>
        </w:r>
        <w:r w:rsidR="00CB0E9D" w:rsidRPr="00274567">
          <w:rPr>
            <w:rStyle w:val="Hypertextovodkaz"/>
          </w:rPr>
          <w:t>IDENTIFIKAČNÍ ÚDAJE ZADAVATELE</w:t>
        </w:r>
        <w:r w:rsidR="00CB0E9D">
          <w:rPr>
            <w:noProof/>
            <w:webHidden/>
          </w:rPr>
          <w:tab/>
        </w:r>
        <w:r w:rsidR="00CB0E9D">
          <w:rPr>
            <w:noProof/>
            <w:webHidden/>
          </w:rPr>
          <w:fldChar w:fldCharType="begin"/>
        </w:r>
        <w:r w:rsidR="00CB0E9D">
          <w:rPr>
            <w:noProof/>
            <w:webHidden/>
          </w:rPr>
          <w:instrText xml:space="preserve"> PAGEREF _Toc11155386 \h </w:instrText>
        </w:r>
        <w:r w:rsidR="00CB0E9D">
          <w:rPr>
            <w:noProof/>
            <w:webHidden/>
          </w:rPr>
        </w:r>
        <w:r w:rsidR="00CB0E9D">
          <w:rPr>
            <w:noProof/>
            <w:webHidden/>
          </w:rPr>
          <w:fldChar w:fldCharType="separate"/>
        </w:r>
        <w:r w:rsidR="00667E25">
          <w:rPr>
            <w:noProof/>
            <w:webHidden/>
          </w:rPr>
          <w:t>3</w:t>
        </w:r>
        <w:r w:rsidR="00CB0E9D">
          <w:rPr>
            <w:noProof/>
            <w:webHidden/>
          </w:rPr>
          <w:fldChar w:fldCharType="end"/>
        </w:r>
      </w:hyperlink>
    </w:p>
    <w:p w14:paraId="05677D5C" w14:textId="77777777" w:rsidR="00CB0E9D" w:rsidRDefault="0009488F">
      <w:pPr>
        <w:pStyle w:val="Obsah1"/>
        <w:rPr>
          <w:rFonts w:eastAsiaTheme="minorEastAsia"/>
          <w:caps w:val="0"/>
          <w:noProof/>
          <w:sz w:val="22"/>
          <w:szCs w:val="22"/>
          <w:lang w:eastAsia="cs-CZ"/>
        </w:rPr>
      </w:pPr>
      <w:hyperlink w:anchor="_Toc11155387" w:history="1">
        <w:r w:rsidR="00CB0E9D" w:rsidRPr="00274567">
          <w:rPr>
            <w:rStyle w:val="Hypertextovodkaz"/>
          </w:rPr>
          <w:t>3.</w:t>
        </w:r>
        <w:r w:rsidR="00CB0E9D">
          <w:rPr>
            <w:rFonts w:eastAsiaTheme="minorEastAsia"/>
            <w:caps w:val="0"/>
            <w:noProof/>
            <w:sz w:val="22"/>
            <w:szCs w:val="22"/>
            <w:lang w:eastAsia="cs-CZ"/>
          </w:rPr>
          <w:tab/>
        </w:r>
        <w:r w:rsidR="00CB0E9D" w:rsidRPr="00274567">
          <w:rPr>
            <w:rStyle w:val="Hypertextovodkaz"/>
          </w:rPr>
          <w:t>KOMUNIKACE MEZI ZADAVATELEM a DODAVATELEM</w:t>
        </w:r>
        <w:r w:rsidR="00CB0E9D">
          <w:rPr>
            <w:noProof/>
            <w:webHidden/>
          </w:rPr>
          <w:tab/>
        </w:r>
        <w:r w:rsidR="00CB0E9D">
          <w:rPr>
            <w:noProof/>
            <w:webHidden/>
          </w:rPr>
          <w:fldChar w:fldCharType="begin"/>
        </w:r>
        <w:r w:rsidR="00CB0E9D">
          <w:rPr>
            <w:noProof/>
            <w:webHidden/>
          </w:rPr>
          <w:instrText xml:space="preserve"> PAGEREF _Toc11155387 \h </w:instrText>
        </w:r>
        <w:r w:rsidR="00CB0E9D">
          <w:rPr>
            <w:noProof/>
            <w:webHidden/>
          </w:rPr>
        </w:r>
        <w:r w:rsidR="00CB0E9D">
          <w:rPr>
            <w:noProof/>
            <w:webHidden/>
          </w:rPr>
          <w:fldChar w:fldCharType="separate"/>
        </w:r>
        <w:r w:rsidR="00667E25">
          <w:rPr>
            <w:noProof/>
            <w:webHidden/>
          </w:rPr>
          <w:t>4</w:t>
        </w:r>
        <w:r w:rsidR="00CB0E9D">
          <w:rPr>
            <w:noProof/>
            <w:webHidden/>
          </w:rPr>
          <w:fldChar w:fldCharType="end"/>
        </w:r>
      </w:hyperlink>
    </w:p>
    <w:p w14:paraId="6E40E97E" w14:textId="77777777" w:rsidR="00CB0E9D" w:rsidRDefault="0009488F">
      <w:pPr>
        <w:pStyle w:val="Obsah1"/>
        <w:rPr>
          <w:rFonts w:eastAsiaTheme="minorEastAsia"/>
          <w:caps w:val="0"/>
          <w:noProof/>
          <w:sz w:val="22"/>
          <w:szCs w:val="22"/>
          <w:lang w:eastAsia="cs-CZ"/>
        </w:rPr>
      </w:pPr>
      <w:hyperlink w:anchor="_Toc11155388" w:history="1">
        <w:r w:rsidR="00CB0E9D" w:rsidRPr="00274567">
          <w:rPr>
            <w:rStyle w:val="Hypertextovodkaz"/>
          </w:rPr>
          <w:t>4.</w:t>
        </w:r>
        <w:r w:rsidR="00CB0E9D">
          <w:rPr>
            <w:rFonts w:eastAsiaTheme="minorEastAsia"/>
            <w:caps w:val="0"/>
            <w:noProof/>
            <w:sz w:val="22"/>
            <w:szCs w:val="22"/>
            <w:lang w:eastAsia="cs-CZ"/>
          </w:rPr>
          <w:tab/>
        </w:r>
        <w:r w:rsidR="00CB0E9D" w:rsidRPr="00274567">
          <w:rPr>
            <w:rStyle w:val="Hypertextovodkaz"/>
          </w:rPr>
          <w:t>ÚČEL a PŘEDMĚT PLNĚNÍ VEŘEJNÉ ZAKÁZKY</w:t>
        </w:r>
        <w:r w:rsidR="00CB0E9D">
          <w:rPr>
            <w:noProof/>
            <w:webHidden/>
          </w:rPr>
          <w:tab/>
        </w:r>
        <w:r w:rsidR="00CB0E9D">
          <w:rPr>
            <w:noProof/>
            <w:webHidden/>
          </w:rPr>
          <w:fldChar w:fldCharType="begin"/>
        </w:r>
        <w:r w:rsidR="00CB0E9D">
          <w:rPr>
            <w:noProof/>
            <w:webHidden/>
          </w:rPr>
          <w:instrText xml:space="preserve"> PAGEREF _Toc11155388 \h </w:instrText>
        </w:r>
        <w:r w:rsidR="00CB0E9D">
          <w:rPr>
            <w:noProof/>
            <w:webHidden/>
          </w:rPr>
        </w:r>
        <w:r w:rsidR="00CB0E9D">
          <w:rPr>
            <w:noProof/>
            <w:webHidden/>
          </w:rPr>
          <w:fldChar w:fldCharType="separate"/>
        </w:r>
        <w:r w:rsidR="00667E25">
          <w:rPr>
            <w:noProof/>
            <w:webHidden/>
          </w:rPr>
          <w:t>4</w:t>
        </w:r>
        <w:r w:rsidR="00CB0E9D">
          <w:rPr>
            <w:noProof/>
            <w:webHidden/>
          </w:rPr>
          <w:fldChar w:fldCharType="end"/>
        </w:r>
      </w:hyperlink>
    </w:p>
    <w:p w14:paraId="4B4A7405" w14:textId="77777777" w:rsidR="00CB0E9D" w:rsidRDefault="0009488F">
      <w:pPr>
        <w:pStyle w:val="Obsah1"/>
        <w:rPr>
          <w:rFonts w:eastAsiaTheme="minorEastAsia"/>
          <w:caps w:val="0"/>
          <w:noProof/>
          <w:sz w:val="22"/>
          <w:szCs w:val="22"/>
          <w:lang w:eastAsia="cs-CZ"/>
        </w:rPr>
      </w:pPr>
      <w:hyperlink w:anchor="_Toc11155389" w:history="1">
        <w:r w:rsidR="00CB0E9D" w:rsidRPr="00274567">
          <w:rPr>
            <w:rStyle w:val="Hypertextovodkaz"/>
          </w:rPr>
          <w:t>5.</w:t>
        </w:r>
        <w:r w:rsidR="00CB0E9D">
          <w:rPr>
            <w:rFonts w:eastAsiaTheme="minorEastAsia"/>
            <w:caps w:val="0"/>
            <w:noProof/>
            <w:sz w:val="22"/>
            <w:szCs w:val="22"/>
            <w:lang w:eastAsia="cs-CZ"/>
          </w:rPr>
          <w:tab/>
        </w:r>
        <w:r w:rsidR="00CB0E9D" w:rsidRPr="00274567">
          <w:rPr>
            <w:rStyle w:val="Hypertextovodkaz"/>
          </w:rPr>
          <w:t>ZDROJE FINANCOVÁNÍ a PŘEDPOKLÁDANÁ HODNOTA VEŘEJNÉ ZAKÁZKY</w:t>
        </w:r>
        <w:r w:rsidR="00CB0E9D">
          <w:rPr>
            <w:noProof/>
            <w:webHidden/>
          </w:rPr>
          <w:tab/>
        </w:r>
        <w:r w:rsidR="00CB0E9D">
          <w:rPr>
            <w:noProof/>
            <w:webHidden/>
          </w:rPr>
          <w:fldChar w:fldCharType="begin"/>
        </w:r>
        <w:r w:rsidR="00CB0E9D">
          <w:rPr>
            <w:noProof/>
            <w:webHidden/>
          </w:rPr>
          <w:instrText xml:space="preserve"> PAGEREF _Toc11155389 \h </w:instrText>
        </w:r>
        <w:r w:rsidR="00CB0E9D">
          <w:rPr>
            <w:noProof/>
            <w:webHidden/>
          </w:rPr>
        </w:r>
        <w:r w:rsidR="00CB0E9D">
          <w:rPr>
            <w:noProof/>
            <w:webHidden/>
          </w:rPr>
          <w:fldChar w:fldCharType="separate"/>
        </w:r>
        <w:r w:rsidR="00667E25">
          <w:rPr>
            <w:noProof/>
            <w:webHidden/>
          </w:rPr>
          <w:t>4</w:t>
        </w:r>
        <w:r w:rsidR="00CB0E9D">
          <w:rPr>
            <w:noProof/>
            <w:webHidden/>
          </w:rPr>
          <w:fldChar w:fldCharType="end"/>
        </w:r>
      </w:hyperlink>
    </w:p>
    <w:p w14:paraId="0251B75E" w14:textId="77777777" w:rsidR="00CB0E9D" w:rsidRDefault="0009488F">
      <w:pPr>
        <w:pStyle w:val="Obsah1"/>
        <w:rPr>
          <w:rFonts w:eastAsiaTheme="minorEastAsia"/>
          <w:caps w:val="0"/>
          <w:noProof/>
          <w:sz w:val="22"/>
          <w:szCs w:val="22"/>
          <w:lang w:eastAsia="cs-CZ"/>
        </w:rPr>
      </w:pPr>
      <w:hyperlink w:anchor="_Toc11155390" w:history="1">
        <w:r w:rsidR="00CB0E9D" w:rsidRPr="00274567">
          <w:rPr>
            <w:rStyle w:val="Hypertextovodkaz"/>
          </w:rPr>
          <w:t>6.</w:t>
        </w:r>
        <w:r w:rsidR="00CB0E9D">
          <w:rPr>
            <w:rFonts w:eastAsiaTheme="minorEastAsia"/>
            <w:caps w:val="0"/>
            <w:noProof/>
            <w:sz w:val="22"/>
            <w:szCs w:val="22"/>
            <w:lang w:eastAsia="cs-CZ"/>
          </w:rPr>
          <w:tab/>
        </w:r>
        <w:r w:rsidR="00CB0E9D" w:rsidRPr="00274567">
          <w:rPr>
            <w:rStyle w:val="Hypertextovodkaz"/>
          </w:rPr>
          <w:t>OBSAH ZADÁVACÍ DOKUMENTACE</w:t>
        </w:r>
        <w:r w:rsidR="00CB0E9D">
          <w:rPr>
            <w:noProof/>
            <w:webHidden/>
          </w:rPr>
          <w:tab/>
        </w:r>
        <w:r w:rsidR="00CB0E9D">
          <w:rPr>
            <w:noProof/>
            <w:webHidden/>
          </w:rPr>
          <w:fldChar w:fldCharType="begin"/>
        </w:r>
        <w:r w:rsidR="00CB0E9D">
          <w:rPr>
            <w:noProof/>
            <w:webHidden/>
          </w:rPr>
          <w:instrText xml:space="preserve"> PAGEREF _Toc11155390 \h </w:instrText>
        </w:r>
        <w:r w:rsidR="00CB0E9D">
          <w:rPr>
            <w:noProof/>
            <w:webHidden/>
          </w:rPr>
        </w:r>
        <w:r w:rsidR="00CB0E9D">
          <w:rPr>
            <w:noProof/>
            <w:webHidden/>
          </w:rPr>
          <w:fldChar w:fldCharType="separate"/>
        </w:r>
        <w:r w:rsidR="00667E25">
          <w:rPr>
            <w:noProof/>
            <w:webHidden/>
          </w:rPr>
          <w:t>5</w:t>
        </w:r>
        <w:r w:rsidR="00CB0E9D">
          <w:rPr>
            <w:noProof/>
            <w:webHidden/>
          </w:rPr>
          <w:fldChar w:fldCharType="end"/>
        </w:r>
      </w:hyperlink>
    </w:p>
    <w:p w14:paraId="13F43292" w14:textId="77777777" w:rsidR="00CB0E9D" w:rsidRDefault="0009488F">
      <w:pPr>
        <w:pStyle w:val="Obsah1"/>
        <w:rPr>
          <w:rFonts w:eastAsiaTheme="minorEastAsia"/>
          <w:caps w:val="0"/>
          <w:noProof/>
          <w:sz w:val="22"/>
          <w:szCs w:val="22"/>
          <w:lang w:eastAsia="cs-CZ"/>
        </w:rPr>
      </w:pPr>
      <w:hyperlink w:anchor="_Toc11155391" w:history="1">
        <w:r w:rsidR="00CB0E9D" w:rsidRPr="00274567">
          <w:rPr>
            <w:rStyle w:val="Hypertextovodkaz"/>
          </w:rPr>
          <w:t>7.</w:t>
        </w:r>
        <w:r w:rsidR="00CB0E9D">
          <w:rPr>
            <w:rFonts w:eastAsiaTheme="minorEastAsia"/>
            <w:caps w:val="0"/>
            <w:noProof/>
            <w:sz w:val="22"/>
            <w:szCs w:val="22"/>
            <w:lang w:eastAsia="cs-CZ"/>
          </w:rPr>
          <w:tab/>
        </w:r>
        <w:r w:rsidR="00CB0E9D" w:rsidRPr="00274567">
          <w:rPr>
            <w:rStyle w:val="Hypertextovodkaz"/>
          </w:rPr>
          <w:t>VYSVĚTLENÍ, ZMĚNY a DOPLNĚNÍ ZADÁVACÍ DOKUMENTACE</w:t>
        </w:r>
        <w:r w:rsidR="00CB0E9D">
          <w:rPr>
            <w:noProof/>
            <w:webHidden/>
          </w:rPr>
          <w:tab/>
        </w:r>
        <w:r w:rsidR="00CB0E9D">
          <w:rPr>
            <w:noProof/>
            <w:webHidden/>
          </w:rPr>
          <w:fldChar w:fldCharType="begin"/>
        </w:r>
        <w:r w:rsidR="00CB0E9D">
          <w:rPr>
            <w:noProof/>
            <w:webHidden/>
          </w:rPr>
          <w:instrText xml:space="preserve"> PAGEREF _Toc11155391 \h </w:instrText>
        </w:r>
        <w:r w:rsidR="00CB0E9D">
          <w:rPr>
            <w:noProof/>
            <w:webHidden/>
          </w:rPr>
        </w:r>
        <w:r w:rsidR="00CB0E9D">
          <w:rPr>
            <w:noProof/>
            <w:webHidden/>
          </w:rPr>
          <w:fldChar w:fldCharType="separate"/>
        </w:r>
        <w:r w:rsidR="00667E25">
          <w:rPr>
            <w:noProof/>
            <w:webHidden/>
          </w:rPr>
          <w:t>6</w:t>
        </w:r>
        <w:r w:rsidR="00CB0E9D">
          <w:rPr>
            <w:noProof/>
            <w:webHidden/>
          </w:rPr>
          <w:fldChar w:fldCharType="end"/>
        </w:r>
      </w:hyperlink>
    </w:p>
    <w:p w14:paraId="1A44BEF8" w14:textId="77777777" w:rsidR="00CB0E9D" w:rsidRDefault="0009488F">
      <w:pPr>
        <w:pStyle w:val="Obsah1"/>
        <w:rPr>
          <w:rFonts w:eastAsiaTheme="minorEastAsia"/>
          <w:caps w:val="0"/>
          <w:noProof/>
          <w:sz w:val="22"/>
          <w:szCs w:val="22"/>
          <w:lang w:eastAsia="cs-CZ"/>
        </w:rPr>
      </w:pPr>
      <w:hyperlink w:anchor="_Toc11155392" w:history="1">
        <w:r w:rsidR="00CB0E9D" w:rsidRPr="00274567">
          <w:rPr>
            <w:rStyle w:val="Hypertextovodkaz"/>
          </w:rPr>
          <w:t>8.</w:t>
        </w:r>
        <w:r w:rsidR="00CB0E9D">
          <w:rPr>
            <w:rFonts w:eastAsiaTheme="minorEastAsia"/>
            <w:caps w:val="0"/>
            <w:noProof/>
            <w:sz w:val="22"/>
            <w:szCs w:val="22"/>
            <w:lang w:eastAsia="cs-CZ"/>
          </w:rPr>
          <w:tab/>
        </w:r>
        <w:r w:rsidR="00CB0E9D" w:rsidRPr="00274567">
          <w:rPr>
            <w:rStyle w:val="Hypertextovodkaz"/>
          </w:rPr>
          <w:t>POŽADAVKY ZADAVATELE NA KVALIFIKACI</w:t>
        </w:r>
        <w:r w:rsidR="00CB0E9D">
          <w:rPr>
            <w:noProof/>
            <w:webHidden/>
          </w:rPr>
          <w:tab/>
        </w:r>
        <w:r w:rsidR="00CB0E9D">
          <w:rPr>
            <w:noProof/>
            <w:webHidden/>
          </w:rPr>
          <w:fldChar w:fldCharType="begin"/>
        </w:r>
        <w:r w:rsidR="00CB0E9D">
          <w:rPr>
            <w:noProof/>
            <w:webHidden/>
          </w:rPr>
          <w:instrText xml:space="preserve"> PAGEREF _Toc11155392 \h </w:instrText>
        </w:r>
        <w:r w:rsidR="00CB0E9D">
          <w:rPr>
            <w:noProof/>
            <w:webHidden/>
          </w:rPr>
        </w:r>
        <w:r w:rsidR="00CB0E9D">
          <w:rPr>
            <w:noProof/>
            <w:webHidden/>
          </w:rPr>
          <w:fldChar w:fldCharType="separate"/>
        </w:r>
        <w:r w:rsidR="00667E25">
          <w:rPr>
            <w:noProof/>
            <w:webHidden/>
          </w:rPr>
          <w:t>6</w:t>
        </w:r>
        <w:r w:rsidR="00CB0E9D">
          <w:rPr>
            <w:noProof/>
            <w:webHidden/>
          </w:rPr>
          <w:fldChar w:fldCharType="end"/>
        </w:r>
      </w:hyperlink>
    </w:p>
    <w:p w14:paraId="5A5EF5DA" w14:textId="77777777" w:rsidR="00CB0E9D" w:rsidRDefault="0009488F">
      <w:pPr>
        <w:pStyle w:val="Obsah1"/>
        <w:rPr>
          <w:rFonts w:eastAsiaTheme="minorEastAsia"/>
          <w:caps w:val="0"/>
          <w:noProof/>
          <w:sz w:val="22"/>
          <w:szCs w:val="22"/>
          <w:lang w:eastAsia="cs-CZ"/>
        </w:rPr>
      </w:pPr>
      <w:hyperlink w:anchor="_Toc11155393" w:history="1">
        <w:r w:rsidR="00CB0E9D" w:rsidRPr="00274567">
          <w:rPr>
            <w:rStyle w:val="Hypertextovodkaz"/>
          </w:rPr>
          <w:t>9.</w:t>
        </w:r>
        <w:r w:rsidR="00CB0E9D">
          <w:rPr>
            <w:rFonts w:eastAsiaTheme="minorEastAsia"/>
            <w:caps w:val="0"/>
            <w:noProof/>
            <w:sz w:val="22"/>
            <w:szCs w:val="22"/>
            <w:lang w:eastAsia="cs-CZ"/>
          </w:rPr>
          <w:tab/>
        </w:r>
        <w:r w:rsidR="00CB0E9D" w:rsidRPr="00274567">
          <w:rPr>
            <w:rStyle w:val="Hypertextovodkaz"/>
          </w:rPr>
          <w:t>DALŠÍ INFORMACE/DOKUMENTY PŘEDKLÁDANÉ DODAVATELEM v NABÍDCE</w:t>
        </w:r>
        <w:r w:rsidR="00CB0E9D">
          <w:rPr>
            <w:noProof/>
            <w:webHidden/>
          </w:rPr>
          <w:tab/>
        </w:r>
        <w:r w:rsidR="00CB0E9D">
          <w:rPr>
            <w:noProof/>
            <w:webHidden/>
          </w:rPr>
          <w:fldChar w:fldCharType="begin"/>
        </w:r>
        <w:r w:rsidR="00CB0E9D">
          <w:rPr>
            <w:noProof/>
            <w:webHidden/>
          </w:rPr>
          <w:instrText xml:space="preserve"> PAGEREF _Toc11155393 \h </w:instrText>
        </w:r>
        <w:r w:rsidR="00CB0E9D">
          <w:rPr>
            <w:noProof/>
            <w:webHidden/>
          </w:rPr>
        </w:r>
        <w:r w:rsidR="00CB0E9D">
          <w:rPr>
            <w:noProof/>
            <w:webHidden/>
          </w:rPr>
          <w:fldChar w:fldCharType="separate"/>
        </w:r>
        <w:r w:rsidR="00667E25">
          <w:rPr>
            <w:noProof/>
            <w:webHidden/>
          </w:rPr>
          <w:t>25</w:t>
        </w:r>
        <w:r w:rsidR="00CB0E9D">
          <w:rPr>
            <w:noProof/>
            <w:webHidden/>
          </w:rPr>
          <w:fldChar w:fldCharType="end"/>
        </w:r>
      </w:hyperlink>
    </w:p>
    <w:p w14:paraId="080A8A29" w14:textId="77777777" w:rsidR="00CB0E9D" w:rsidRDefault="0009488F">
      <w:pPr>
        <w:pStyle w:val="Obsah1"/>
        <w:rPr>
          <w:rFonts w:eastAsiaTheme="minorEastAsia"/>
          <w:caps w:val="0"/>
          <w:noProof/>
          <w:sz w:val="22"/>
          <w:szCs w:val="22"/>
          <w:lang w:eastAsia="cs-CZ"/>
        </w:rPr>
      </w:pPr>
      <w:hyperlink w:anchor="_Toc11155394" w:history="1">
        <w:r w:rsidR="00CB0E9D" w:rsidRPr="00274567">
          <w:rPr>
            <w:rStyle w:val="Hypertextovodkaz"/>
          </w:rPr>
          <w:t>10.</w:t>
        </w:r>
        <w:r w:rsidR="00CB0E9D">
          <w:rPr>
            <w:rFonts w:eastAsiaTheme="minorEastAsia"/>
            <w:caps w:val="0"/>
            <w:noProof/>
            <w:sz w:val="22"/>
            <w:szCs w:val="22"/>
            <w:lang w:eastAsia="cs-CZ"/>
          </w:rPr>
          <w:tab/>
        </w:r>
        <w:r w:rsidR="00CB0E9D" w:rsidRPr="00274567">
          <w:rPr>
            <w:rStyle w:val="Hypertextovodkaz"/>
          </w:rPr>
          <w:t>PROHLÍDKA MÍSTA PLNĚNÍ (STAVENIŠTĚ)</w:t>
        </w:r>
        <w:r w:rsidR="00CB0E9D">
          <w:rPr>
            <w:noProof/>
            <w:webHidden/>
          </w:rPr>
          <w:tab/>
        </w:r>
        <w:r w:rsidR="00CB0E9D">
          <w:rPr>
            <w:noProof/>
            <w:webHidden/>
          </w:rPr>
          <w:fldChar w:fldCharType="begin"/>
        </w:r>
        <w:r w:rsidR="00CB0E9D">
          <w:rPr>
            <w:noProof/>
            <w:webHidden/>
          </w:rPr>
          <w:instrText xml:space="preserve"> PAGEREF _Toc11155394 \h </w:instrText>
        </w:r>
        <w:r w:rsidR="00CB0E9D">
          <w:rPr>
            <w:noProof/>
            <w:webHidden/>
          </w:rPr>
        </w:r>
        <w:r w:rsidR="00CB0E9D">
          <w:rPr>
            <w:noProof/>
            <w:webHidden/>
          </w:rPr>
          <w:fldChar w:fldCharType="separate"/>
        </w:r>
        <w:r w:rsidR="00667E25">
          <w:rPr>
            <w:noProof/>
            <w:webHidden/>
          </w:rPr>
          <w:t>32</w:t>
        </w:r>
        <w:r w:rsidR="00CB0E9D">
          <w:rPr>
            <w:noProof/>
            <w:webHidden/>
          </w:rPr>
          <w:fldChar w:fldCharType="end"/>
        </w:r>
      </w:hyperlink>
    </w:p>
    <w:p w14:paraId="1762F1D5" w14:textId="77777777" w:rsidR="00CB0E9D" w:rsidRDefault="0009488F">
      <w:pPr>
        <w:pStyle w:val="Obsah1"/>
        <w:rPr>
          <w:rFonts w:eastAsiaTheme="minorEastAsia"/>
          <w:caps w:val="0"/>
          <w:noProof/>
          <w:sz w:val="22"/>
          <w:szCs w:val="22"/>
          <w:lang w:eastAsia="cs-CZ"/>
        </w:rPr>
      </w:pPr>
      <w:hyperlink w:anchor="_Toc11155395" w:history="1">
        <w:r w:rsidR="00CB0E9D" w:rsidRPr="00274567">
          <w:rPr>
            <w:rStyle w:val="Hypertextovodkaz"/>
          </w:rPr>
          <w:t>11.</w:t>
        </w:r>
        <w:r w:rsidR="00CB0E9D">
          <w:rPr>
            <w:rFonts w:eastAsiaTheme="minorEastAsia"/>
            <w:caps w:val="0"/>
            <w:noProof/>
            <w:sz w:val="22"/>
            <w:szCs w:val="22"/>
            <w:lang w:eastAsia="cs-CZ"/>
          </w:rPr>
          <w:tab/>
        </w:r>
        <w:r w:rsidR="00CB0E9D" w:rsidRPr="00274567">
          <w:rPr>
            <w:rStyle w:val="Hypertextovodkaz"/>
          </w:rPr>
          <w:t>JAZYK NABÍDEK</w:t>
        </w:r>
        <w:r w:rsidR="00CB0E9D">
          <w:rPr>
            <w:noProof/>
            <w:webHidden/>
          </w:rPr>
          <w:tab/>
        </w:r>
        <w:r w:rsidR="00CB0E9D">
          <w:rPr>
            <w:noProof/>
            <w:webHidden/>
          </w:rPr>
          <w:fldChar w:fldCharType="begin"/>
        </w:r>
        <w:r w:rsidR="00CB0E9D">
          <w:rPr>
            <w:noProof/>
            <w:webHidden/>
          </w:rPr>
          <w:instrText xml:space="preserve"> PAGEREF _Toc11155395 \h </w:instrText>
        </w:r>
        <w:r w:rsidR="00CB0E9D">
          <w:rPr>
            <w:noProof/>
            <w:webHidden/>
          </w:rPr>
        </w:r>
        <w:r w:rsidR="00CB0E9D">
          <w:rPr>
            <w:noProof/>
            <w:webHidden/>
          </w:rPr>
          <w:fldChar w:fldCharType="separate"/>
        </w:r>
        <w:r w:rsidR="00667E25">
          <w:rPr>
            <w:noProof/>
            <w:webHidden/>
          </w:rPr>
          <w:t>32</w:t>
        </w:r>
        <w:r w:rsidR="00CB0E9D">
          <w:rPr>
            <w:noProof/>
            <w:webHidden/>
          </w:rPr>
          <w:fldChar w:fldCharType="end"/>
        </w:r>
      </w:hyperlink>
    </w:p>
    <w:p w14:paraId="49E42EED" w14:textId="77777777" w:rsidR="00CB0E9D" w:rsidRDefault="0009488F">
      <w:pPr>
        <w:pStyle w:val="Obsah1"/>
        <w:rPr>
          <w:rFonts w:eastAsiaTheme="minorEastAsia"/>
          <w:caps w:val="0"/>
          <w:noProof/>
          <w:sz w:val="22"/>
          <w:szCs w:val="22"/>
          <w:lang w:eastAsia="cs-CZ"/>
        </w:rPr>
      </w:pPr>
      <w:hyperlink w:anchor="_Toc11155396" w:history="1">
        <w:r w:rsidR="00CB0E9D" w:rsidRPr="00274567">
          <w:rPr>
            <w:rStyle w:val="Hypertextovodkaz"/>
          </w:rPr>
          <w:t>12.</w:t>
        </w:r>
        <w:r w:rsidR="00CB0E9D">
          <w:rPr>
            <w:rFonts w:eastAsiaTheme="minorEastAsia"/>
            <w:caps w:val="0"/>
            <w:noProof/>
            <w:sz w:val="22"/>
            <w:szCs w:val="22"/>
            <w:lang w:eastAsia="cs-CZ"/>
          </w:rPr>
          <w:tab/>
        </w:r>
        <w:r w:rsidR="00CB0E9D" w:rsidRPr="00274567">
          <w:rPr>
            <w:rStyle w:val="Hypertextovodkaz"/>
          </w:rPr>
          <w:t>OBSAH a PODÁVÁNÍ NABÍDEK</w:t>
        </w:r>
        <w:r w:rsidR="00CB0E9D">
          <w:rPr>
            <w:noProof/>
            <w:webHidden/>
          </w:rPr>
          <w:tab/>
        </w:r>
        <w:r w:rsidR="00CB0E9D">
          <w:rPr>
            <w:noProof/>
            <w:webHidden/>
          </w:rPr>
          <w:fldChar w:fldCharType="begin"/>
        </w:r>
        <w:r w:rsidR="00CB0E9D">
          <w:rPr>
            <w:noProof/>
            <w:webHidden/>
          </w:rPr>
          <w:instrText xml:space="preserve"> PAGEREF _Toc11155396 \h </w:instrText>
        </w:r>
        <w:r w:rsidR="00CB0E9D">
          <w:rPr>
            <w:noProof/>
            <w:webHidden/>
          </w:rPr>
        </w:r>
        <w:r w:rsidR="00CB0E9D">
          <w:rPr>
            <w:noProof/>
            <w:webHidden/>
          </w:rPr>
          <w:fldChar w:fldCharType="separate"/>
        </w:r>
        <w:r w:rsidR="00667E25">
          <w:rPr>
            <w:noProof/>
            <w:webHidden/>
          </w:rPr>
          <w:t>33</w:t>
        </w:r>
        <w:r w:rsidR="00CB0E9D">
          <w:rPr>
            <w:noProof/>
            <w:webHidden/>
          </w:rPr>
          <w:fldChar w:fldCharType="end"/>
        </w:r>
      </w:hyperlink>
    </w:p>
    <w:p w14:paraId="51E91CED" w14:textId="77777777" w:rsidR="00CB0E9D" w:rsidRDefault="0009488F">
      <w:pPr>
        <w:pStyle w:val="Obsah1"/>
        <w:rPr>
          <w:rFonts w:eastAsiaTheme="minorEastAsia"/>
          <w:caps w:val="0"/>
          <w:noProof/>
          <w:sz w:val="22"/>
          <w:szCs w:val="22"/>
          <w:lang w:eastAsia="cs-CZ"/>
        </w:rPr>
      </w:pPr>
      <w:hyperlink w:anchor="_Toc11155397" w:history="1">
        <w:r w:rsidR="00CB0E9D" w:rsidRPr="00274567">
          <w:rPr>
            <w:rStyle w:val="Hypertextovodkaz"/>
          </w:rPr>
          <w:t>13.</w:t>
        </w:r>
        <w:r w:rsidR="00CB0E9D">
          <w:rPr>
            <w:rFonts w:eastAsiaTheme="minorEastAsia"/>
            <w:caps w:val="0"/>
            <w:noProof/>
            <w:sz w:val="22"/>
            <w:szCs w:val="22"/>
            <w:lang w:eastAsia="cs-CZ"/>
          </w:rPr>
          <w:tab/>
        </w:r>
        <w:r w:rsidR="00CB0E9D" w:rsidRPr="00274567">
          <w:rPr>
            <w:rStyle w:val="Hypertextovodkaz"/>
          </w:rPr>
          <w:t>POŽADAVKY NA ZPRACOVÁNÍ NABÍDKOVÉ CENY</w:t>
        </w:r>
        <w:r w:rsidR="00CB0E9D">
          <w:rPr>
            <w:noProof/>
            <w:webHidden/>
          </w:rPr>
          <w:tab/>
        </w:r>
        <w:r w:rsidR="00CB0E9D">
          <w:rPr>
            <w:noProof/>
            <w:webHidden/>
          </w:rPr>
          <w:fldChar w:fldCharType="begin"/>
        </w:r>
        <w:r w:rsidR="00CB0E9D">
          <w:rPr>
            <w:noProof/>
            <w:webHidden/>
          </w:rPr>
          <w:instrText xml:space="preserve"> PAGEREF _Toc11155397 \h </w:instrText>
        </w:r>
        <w:r w:rsidR="00CB0E9D">
          <w:rPr>
            <w:noProof/>
            <w:webHidden/>
          </w:rPr>
        </w:r>
        <w:r w:rsidR="00CB0E9D">
          <w:rPr>
            <w:noProof/>
            <w:webHidden/>
          </w:rPr>
          <w:fldChar w:fldCharType="separate"/>
        </w:r>
        <w:r w:rsidR="00667E25">
          <w:rPr>
            <w:noProof/>
            <w:webHidden/>
          </w:rPr>
          <w:t>35</w:t>
        </w:r>
        <w:r w:rsidR="00CB0E9D">
          <w:rPr>
            <w:noProof/>
            <w:webHidden/>
          </w:rPr>
          <w:fldChar w:fldCharType="end"/>
        </w:r>
      </w:hyperlink>
    </w:p>
    <w:p w14:paraId="7707A056" w14:textId="77777777" w:rsidR="00CB0E9D" w:rsidRDefault="0009488F">
      <w:pPr>
        <w:pStyle w:val="Obsah1"/>
        <w:rPr>
          <w:rFonts w:eastAsiaTheme="minorEastAsia"/>
          <w:caps w:val="0"/>
          <w:noProof/>
          <w:sz w:val="22"/>
          <w:szCs w:val="22"/>
          <w:lang w:eastAsia="cs-CZ"/>
        </w:rPr>
      </w:pPr>
      <w:hyperlink w:anchor="_Toc11155398" w:history="1">
        <w:r w:rsidR="00CB0E9D" w:rsidRPr="00274567">
          <w:rPr>
            <w:rStyle w:val="Hypertextovodkaz"/>
          </w:rPr>
          <w:t>14.</w:t>
        </w:r>
        <w:r w:rsidR="00CB0E9D">
          <w:rPr>
            <w:rFonts w:eastAsiaTheme="minorEastAsia"/>
            <w:caps w:val="0"/>
            <w:noProof/>
            <w:sz w:val="22"/>
            <w:szCs w:val="22"/>
            <w:lang w:eastAsia="cs-CZ"/>
          </w:rPr>
          <w:tab/>
        </w:r>
        <w:r w:rsidR="00CB0E9D" w:rsidRPr="00274567">
          <w:rPr>
            <w:rStyle w:val="Hypertextovodkaz"/>
          </w:rPr>
          <w:t>VARIANTY NA</w:t>
        </w:r>
        <w:r w:rsidR="00767411">
          <w:rPr>
            <w:rStyle w:val="Hypertextovodkaz"/>
          </w:rPr>
          <w:t>BÍDKY, VÝHRADA ZMĚNY DODAVATELE</w:t>
        </w:r>
        <w:r w:rsidR="00CB0E9D">
          <w:rPr>
            <w:noProof/>
            <w:webHidden/>
          </w:rPr>
          <w:tab/>
        </w:r>
        <w:r w:rsidR="00CB0E9D">
          <w:rPr>
            <w:noProof/>
            <w:webHidden/>
          </w:rPr>
          <w:fldChar w:fldCharType="begin"/>
        </w:r>
        <w:r w:rsidR="00CB0E9D">
          <w:rPr>
            <w:noProof/>
            <w:webHidden/>
          </w:rPr>
          <w:instrText xml:space="preserve"> PAGEREF _Toc11155398 \h </w:instrText>
        </w:r>
        <w:r w:rsidR="00CB0E9D">
          <w:rPr>
            <w:noProof/>
            <w:webHidden/>
          </w:rPr>
        </w:r>
        <w:r w:rsidR="00CB0E9D">
          <w:rPr>
            <w:noProof/>
            <w:webHidden/>
          </w:rPr>
          <w:fldChar w:fldCharType="separate"/>
        </w:r>
        <w:r w:rsidR="00667E25">
          <w:rPr>
            <w:noProof/>
            <w:webHidden/>
          </w:rPr>
          <w:t>36</w:t>
        </w:r>
        <w:r w:rsidR="00CB0E9D">
          <w:rPr>
            <w:noProof/>
            <w:webHidden/>
          </w:rPr>
          <w:fldChar w:fldCharType="end"/>
        </w:r>
      </w:hyperlink>
    </w:p>
    <w:p w14:paraId="7A9F0730" w14:textId="77777777" w:rsidR="00CB0E9D" w:rsidRDefault="0009488F">
      <w:pPr>
        <w:pStyle w:val="Obsah1"/>
        <w:rPr>
          <w:rFonts w:eastAsiaTheme="minorEastAsia"/>
          <w:caps w:val="0"/>
          <w:noProof/>
          <w:sz w:val="22"/>
          <w:szCs w:val="22"/>
          <w:lang w:eastAsia="cs-CZ"/>
        </w:rPr>
      </w:pPr>
      <w:hyperlink w:anchor="_Toc11155399" w:history="1">
        <w:r w:rsidR="00CB0E9D" w:rsidRPr="00274567">
          <w:rPr>
            <w:rStyle w:val="Hypertextovodkaz"/>
          </w:rPr>
          <w:t>15.</w:t>
        </w:r>
        <w:r w:rsidR="00CB0E9D">
          <w:rPr>
            <w:rFonts w:eastAsiaTheme="minorEastAsia"/>
            <w:caps w:val="0"/>
            <w:noProof/>
            <w:sz w:val="22"/>
            <w:szCs w:val="22"/>
            <w:lang w:eastAsia="cs-CZ"/>
          </w:rPr>
          <w:tab/>
        </w:r>
        <w:r w:rsidR="00CB0E9D" w:rsidRPr="00274567">
          <w:rPr>
            <w:rStyle w:val="Hypertextovodkaz"/>
          </w:rPr>
          <w:t>OTEVÍRÁNÍ NABÍDEK</w:t>
        </w:r>
        <w:r w:rsidR="00CB0E9D">
          <w:rPr>
            <w:noProof/>
            <w:webHidden/>
          </w:rPr>
          <w:tab/>
        </w:r>
        <w:r w:rsidR="00CB0E9D">
          <w:rPr>
            <w:noProof/>
            <w:webHidden/>
          </w:rPr>
          <w:fldChar w:fldCharType="begin"/>
        </w:r>
        <w:r w:rsidR="00CB0E9D">
          <w:rPr>
            <w:noProof/>
            <w:webHidden/>
          </w:rPr>
          <w:instrText xml:space="preserve"> PAGEREF _Toc11155399 \h </w:instrText>
        </w:r>
        <w:r w:rsidR="00CB0E9D">
          <w:rPr>
            <w:noProof/>
            <w:webHidden/>
          </w:rPr>
        </w:r>
        <w:r w:rsidR="00CB0E9D">
          <w:rPr>
            <w:noProof/>
            <w:webHidden/>
          </w:rPr>
          <w:fldChar w:fldCharType="separate"/>
        </w:r>
        <w:r w:rsidR="00667E25">
          <w:rPr>
            <w:noProof/>
            <w:webHidden/>
          </w:rPr>
          <w:t>37</w:t>
        </w:r>
        <w:r w:rsidR="00CB0E9D">
          <w:rPr>
            <w:noProof/>
            <w:webHidden/>
          </w:rPr>
          <w:fldChar w:fldCharType="end"/>
        </w:r>
      </w:hyperlink>
    </w:p>
    <w:p w14:paraId="41E3B7B2" w14:textId="77777777" w:rsidR="00CB0E9D" w:rsidRDefault="0009488F">
      <w:pPr>
        <w:pStyle w:val="Obsah1"/>
        <w:rPr>
          <w:rFonts w:eastAsiaTheme="minorEastAsia"/>
          <w:caps w:val="0"/>
          <w:noProof/>
          <w:sz w:val="22"/>
          <w:szCs w:val="22"/>
          <w:lang w:eastAsia="cs-CZ"/>
        </w:rPr>
      </w:pPr>
      <w:hyperlink w:anchor="_Toc11155400" w:history="1">
        <w:r w:rsidR="00CB0E9D" w:rsidRPr="00274567">
          <w:rPr>
            <w:rStyle w:val="Hypertextovodkaz"/>
          </w:rPr>
          <w:t>16.</w:t>
        </w:r>
        <w:r w:rsidR="00CB0E9D">
          <w:rPr>
            <w:rFonts w:eastAsiaTheme="minorEastAsia"/>
            <w:caps w:val="0"/>
            <w:noProof/>
            <w:sz w:val="22"/>
            <w:szCs w:val="22"/>
            <w:lang w:eastAsia="cs-CZ"/>
          </w:rPr>
          <w:tab/>
        </w:r>
        <w:r w:rsidR="00CB0E9D" w:rsidRPr="00274567">
          <w:rPr>
            <w:rStyle w:val="Hypertextovodkaz"/>
          </w:rPr>
          <w:t>POSOUZENÍ SPLNĚNÍ PODMÍNEK ÚČASTI</w:t>
        </w:r>
        <w:r w:rsidR="00CB0E9D">
          <w:rPr>
            <w:noProof/>
            <w:webHidden/>
          </w:rPr>
          <w:tab/>
        </w:r>
        <w:r w:rsidR="00CB0E9D">
          <w:rPr>
            <w:noProof/>
            <w:webHidden/>
          </w:rPr>
          <w:fldChar w:fldCharType="begin"/>
        </w:r>
        <w:r w:rsidR="00CB0E9D">
          <w:rPr>
            <w:noProof/>
            <w:webHidden/>
          </w:rPr>
          <w:instrText xml:space="preserve"> PAGEREF _Toc11155400 \h </w:instrText>
        </w:r>
        <w:r w:rsidR="00CB0E9D">
          <w:rPr>
            <w:noProof/>
            <w:webHidden/>
          </w:rPr>
        </w:r>
        <w:r w:rsidR="00CB0E9D">
          <w:rPr>
            <w:noProof/>
            <w:webHidden/>
          </w:rPr>
          <w:fldChar w:fldCharType="separate"/>
        </w:r>
        <w:r w:rsidR="00667E25">
          <w:rPr>
            <w:noProof/>
            <w:webHidden/>
          </w:rPr>
          <w:t>37</w:t>
        </w:r>
        <w:r w:rsidR="00CB0E9D">
          <w:rPr>
            <w:noProof/>
            <w:webHidden/>
          </w:rPr>
          <w:fldChar w:fldCharType="end"/>
        </w:r>
      </w:hyperlink>
    </w:p>
    <w:p w14:paraId="580AF9DC" w14:textId="77777777" w:rsidR="00CB0E9D" w:rsidRDefault="0009488F">
      <w:pPr>
        <w:pStyle w:val="Obsah1"/>
        <w:rPr>
          <w:rFonts w:eastAsiaTheme="minorEastAsia"/>
          <w:caps w:val="0"/>
          <w:noProof/>
          <w:sz w:val="22"/>
          <w:szCs w:val="22"/>
          <w:lang w:eastAsia="cs-CZ"/>
        </w:rPr>
      </w:pPr>
      <w:hyperlink w:anchor="_Toc11155401" w:history="1">
        <w:r w:rsidR="00CB0E9D" w:rsidRPr="00274567">
          <w:rPr>
            <w:rStyle w:val="Hypertextovodkaz"/>
          </w:rPr>
          <w:t>17.</w:t>
        </w:r>
        <w:r w:rsidR="00CB0E9D">
          <w:rPr>
            <w:rFonts w:eastAsiaTheme="minorEastAsia"/>
            <w:caps w:val="0"/>
            <w:noProof/>
            <w:sz w:val="22"/>
            <w:szCs w:val="22"/>
            <w:lang w:eastAsia="cs-CZ"/>
          </w:rPr>
          <w:tab/>
        </w:r>
        <w:r w:rsidR="00CB0E9D" w:rsidRPr="00274567">
          <w:rPr>
            <w:rStyle w:val="Hypertextovodkaz"/>
          </w:rPr>
          <w:t>HODNOCENÍ NABÍDEK</w:t>
        </w:r>
        <w:r w:rsidR="00CB0E9D">
          <w:rPr>
            <w:noProof/>
            <w:webHidden/>
          </w:rPr>
          <w:tab/>
        </w:r>
        <w:r w:rsidR="00CB0E9D">
          <w:rPr>
            <w:noProof/>
            <w:webHidden/>
          </w:rPr>
          <w:fldChar w:fldCharType="begin"/>
        </w:r>
        <w:r w:rsidR="00CB0E9D">
          <w:rPr>
            <w:noProof/>
            <w:webHidden/>
          </w:rPr>
          <w:instrText xml:space="preserve"> PAGEREF _Toc11155401 \h </w:instrText>
        </w:r>
        <w:r w:rsidR="00CB0E9D">
          <w:rPr>
            <w:noProof/>
            <w:webHidden/>
          </w:rPr>
        </w:r>
        <w:r w:rsidR="00CB0E9D">
          <w:rPr>
            <w:noProof/>
            <w:webHidden/>
          </w:rPr>
          <w:fldChar w:fldCharType="separate"/>
        </w:r>
        <w:r w:rsidR="00667E25">
          <w:rPr>
            <w:noProof/>
            <w:webHidden/>
          </w:rPr>
          <w:t>37</w:t>
        </w:r>
        <w:r w:rsidR="00CB0E9D">
          <w:rPr>
            <w:noProof/>
            <w:webHidden/>
          </w:rPr>
          <w:fldChar w:fldCharType="end"/>
        </w:r>
      </w:hyperlink>
    </w:p>
    <w:p w14:paraId="382050BA" w14:textId="77777777" w:rsidR="00CB0E9D" w:rsidRDefault="0009488F">
      <w:pPr>
        <w:pStyle w:val="Obsah1"/>
        <w:rPr>
          <w:rFonts w:eastAsiaTheme="minorEastAsia"/>
          <w:caps w:val="0"/>
          <w:noProof/>
          <w:sz w:val="22"/>
          <w:szCs w:val="22"/>
          <w:lang w:eastAsia="cs-CZ"/>
        </w:rPr>
      </w:pPr>
      <w:hyperlink w:anchor="_Toc11155402" w:history="1">
        <w:r w:rsidR="00CB0E9D" w:rsidRPr="00274567">
          <w:rPr>
            <w:rStyle w:val="Hypertextovodkaz"/>
          </w:rPr>
          <w:t>18.</w:t>
        </w:r>
        <w:r w:rsidR="00CB0E9D">
          <w:rPr>
            <w:rFonts w:eastAsiaTheme="minorEastAsia"/>
            <w:caps w:val="0"/>
            <w:noProof/>
            <w:sz w:val="22"/>
            <w:szCs w:val="22"/>
            <w:lang w:eastAsia="cs-CZ"/>
          </w:rPr>
          <w:tab/>
        </w:r>
        <w:r w:rsidR="00CB0E9D" w:rsidRPr="00274567">
          <w:rPr>
            <w:rStyle w:val="Hypertextovodkaz"/>
          </w:rPr>
          <w:t>ZRUŠENÍ ZADÁVACÍHO ŘÍZENÍ</w:t>
        </w:r>
        <w:r w:rsidR="00CB0E9D">
          <w:rPr>
            <w:noProof/>
            <w:webHidden/>
          </w:rPr>
          <w:tab/>
        </w:r>
        <w:r w:rsidR="00CB0E9D">
          <w:rPr>
            <w:noProof/>
            <w:webHidden/>
          </w:rPr>
          <w:fldChar w:fldCharType="begin"/>
        </w:r>
        <w:r w:rsidR="00CB0E9D">
          <w:rPr>
            <w:noProof/>
            <w:webHidden/>
          </w:rPr>
          <w:instrText xml:space="preserve"> PAGEREF _Toc11155402 \h </w:instrText>
        </w:r>
        <w:r w:rsidR="00CB0E9D">
          <w:rPr>
            <w:noProof/>
            <w:webHidden/>
          </w:rPr>
        </w:r>
        <w:r w:rsidR="00CB0E9D">
          <w:rPr>
            <w:noProof/>
            <w:webHidden/>
          </w:rPr>
          <w:fldChar w:fldCharType="separate"/>
        </w:r>
        <w:r w:rsidR="00667E25">
          <w:rPr>
            <w:noProof/>
            <w:webHidden/>
          </w:rPr>
          <w:t>37</w:t>
        </w:r>
        <w:r w:rsidR="00CB0E9D">
          <w:rPr>
            <w:noProof/>
            <w:webHidden/>
          </w:rPr>
          <w:fldChar w:fldCharType="end"/>
        </w:r>
      </w:hyperlink>
    </w:p>
    <w:p w14:paraId="4AC5C750" w14:textId="77777777" w:rsidR="00CB0E9D" w:rsidRDefault="0009488F">
      <w:pPr>
        <w:pStyle w:val="Obsah1"/>
        <w:rPr>
          <w:rFonts w:eastAsiaTheme="minorEastAsia"/>
          <w:caps w:val="0"/>
          <w:noProof/>
          <w:sz w:val="22"/>
          <w:szCs w:val="22"/>
          <w:lang w:eastAsia="cs-CZ"/>
        </w:rPr>
      </w:pPr>
      <w:hyperlink w:anchor="_Toc11155403" w:history="1">
        <w:r w:rsidR="00CB0E9D" w:rsidRPr="00274567">
          <w:rPr>
            <w:rStyle w:val="Hypertextovodkaz"/>
          </w:rPr>
          <w:t>19.</w:t>
        </w:r>
        <w:r w:rsidR="00CB0E9D">
          <w:rPr>
            <w:rFonts w:eastAsiaTheme="minorEastAsia"/>
            <w:caps w:val="0"/>
            <w:noProof/>
            <w:sz w:val="22"/>
            <w:szCs w:val="22"/>
            <w:lang w:eastAsia="cs-CZ"/>
          </w:rPr>
          <w:tab/>
        </w:r>
        <w:r w:rsidR="00CB0E9D" w:rsidRPr="00274567">
          <w:rPr>
            <w:rStyle w:val="Hypertextovodkaz"/>
          </w:rPr>
          <w:t>UZAVŘENÍ SMLOUVY</w:t>
        </w:r>
        <w:r w:rsidR="00CB0E9D">
          <w:rPr>
            <w:noProof/>
            <w:webHidden/>
          </w:rPr>
          <w:tab/>
        </w:r>
        <w:r w:rsidR="00CB0E9D">
          <w:rPr>
            <w:noProof/>
            <w:webHidden/>
          </w:rPr>
          <w:fldChar w:fldCharType="begin"/>
        </w:r>
        <w:r w:rsidR="00CB0E9D">
          <w:rPr>
            <w:noProof/>
            <w:webHidden/>
          </w:rPr>
          <w:instrText xml:space="preserve"> PAGEREF _Toc11155403 \h </w:instrText>
        </w:r>
        <w:r w:rsidR="00CB0E9D">
          <w:rPr>
            <w:noProof/>
            <w:webHidden/>
          </w:rPr>
        </w:r>
        <w:r w:rsidR="00CB0E9D">
          <w:rPr>
            <w:noProof/>
            <w:webHidden/>
          </w:rPr>
          <w:fldChar w:fldCharType="separate"/>
        </w:r>
        <w:r w:rsidR="00667E25">
          <w:rPr>
            <w:noProof/>
            <w:webHidden/>
          </w:rPr>
          <w:t>38</w:t>
        </w:r>
        <w:r w:rsidR="00CB0E9D">
          <w:rPr>
            <w:noProof/>
            <w:webHidden/>
          </w:rPr>
          <w:fldChar w:fldCharType="end"/>
        </w:r>
      </w:hyperlink>
    </w:p>
    <w:p w14:paraId="207C1671" w14:textId="77777777" w:rsidR="00CB0E9D" w:rsidRDefault="0009488F">
      <w:pPr>
        <w:pStyle w:val="Obsah1"/>
        <w:rPr>
          <w:rFonts w:eastAsiaTheme="minorEastAsia"/>
          <w:caps w:val="0"/>
          <w:noProof/>
          <w:sz w:val="22"/>
          <w:szCs w:val="22"/>
          <w:lang w:eastAsia="cs-CZ"/>
        </w:rPr>
      </w:pPr>
      <w:hyperlink w:anchor="_Toc11155404" w:history="1">
        <w:r w:rsidR="00CB0E9D" w:rsidRPr="00274567">
          <w:rPr>
            <w:rStyle w:val="Hypertextovodkaz"/>
          </w:rPr>
          <w:t>20.</w:t>
        </w:r>
        <w:r w:rsidR="00CB0E9D">
          <w:rPr>
            <w:rFonts w:eastAsiaTheme="minorEastAsia"/>
            <w:caps w:val="0"/>
            <w:noProof/>
            <w:sz w:val="22"/>
            <w:szCs w:val="22"/>
            <w:lang w:eastAsia="cs-CZ"/>
          </w:rPr>
          <w:tab/>
        </w:r>
        <w:r w:rsidR="00CB0E9D" w:rsidRPr="00274567">
          <w:rPr>
            <w:rStyle w:val="Hypertextovodkaz"/>
          </w:rPr>
          <w:t>OCHRANA INFORMACÍ</w:t>
        </w:r>
        <w:r w:rsidR="00CB0E9D">
          <w:rPr>
            <w:noProof/>
            <w:webHidden/>
          </w:rPr>
          <w:tab/>
        </w:r>
        <w:r w:rsidR="00CB0E9D">
          <w:rPr>
            <w:noProof/>
            <w:webHidden/>
          </w:rPr>
          <w:fldChar w:fldCharType="begin"/>
        </w:r>
        <w:r w:rsidR="00CB0E9D">
          <w:rPr>
            <w:noProof/>
            <w:webHidden/>
          </w:rPr>
          <w:instrText xml:space="preserve"> PAGEREF _Toc11155404 \h </w:instrText>
        </w:r>
        <w:r w:rsidR="00CB0E9D">
          <w:rPr>
            <w:noProof/>
            <w:webHidden/>
          </w:rPr>
        </w:r>
        <w:r w:rsidR="00CB0E9D">
          <w:rPr>
            <w:noProof/>
            <w:webHidden/>
          </w:rPr>
          <w:fldChar w:fldCharType="separate"/>
        </w:r>
        <w:r w:rsidR="00667E25">
          <w:rPr>
            <w:noProof/>
            <w:webHidden/>
          </w:rPr>
          <w:t>41</w:t>
        </w:r>
        <w:r w:rsidR="00CB0E9D">
          <w:rPr>
            <w:noProof/>
            <w:webHidden/>
          </w:rPr>
          <w:fldChar w:fldCharType="end"/>
        </w:r>
      </w:hyperlink>
    </w:p>
    <w:p w14:paraId="5375A060" w14:textId="77777777" w:rsidR="00CB0E9D" w:rsidRDefault="0009488F">
      <w:pPr>
        <w:pStyle w:val="Obsah1"/>
        <w:rPr>
          <w:rFonts w:eastAsiaTheme="minorEastAsia"/>
          <w:caps w:val="0"/>
          <w:noProof/>
          <w:sz w:val="22"/>
          <w:szCs w:val="22"/>
          <w:lang w:eastAsia="cs-CZ"/>
        </w:rPr>
      </w:pPr>
      <w:hyperlink w:anchor="_Toc11155405" w:history="1">
        <w:r w:rsidR="00CB0E9D" w:rsidRPr="00274567">
          <w:rPr>
            <w:rStyle w:val="Hypertextovodkaz"/>
          </w:rPr>
          <w:t>21.</w:t>
        </w:r>
        <w:r w:rsidR="00CB0E9D">
          <w:rPr>
            <w:rFonts w:eastAsiaTheme="minorEastAsia"/>
            <w:caps w:val="0"/>
            <w:noProof/>
            <w:sz w:val="22"/>
            <w:szCs w:val="22"/>
            <w:lang w:eastAsia="cs-CZ"/>
          </w:rPr>
          <w:tab/>
        </w:r>
        <w:r w:rsidR="00CB0E9D" w:rsidRPr="00274567">
          <w:rPr>
            <w:rStyle w:val="Hypertextovodkaz"/>
          </w:rPr>
          <w:t>ZADÁVACÍ LHŮTA A JISTOTA ZA NABÍDKU</w:t>
        </w:r>
        <w:r w:rsidR="00CB0E9D">
          <w:rPr>
            <w:noProof/>
            <w:webHidden/>
          </w:rPr>
          <w:tab/>
        </w:r>
        <w:r w:rsidR="00CB0E9D">
          <w:rPr>
            <w:noProof/>
            <w:webHidden/>
          </w:rPr>
          <w:fldChar w:fldCharType="begin"/>
        </w:r>
        <w:r w:rsidR="00CB0E9D">
          <w:rPr>
            <w:noProof/>
            <w:webHidden/>
          </w:rPr>
          <w:instrText xml:space="preserve"> PAGEREF _Toc11155405 \h </w:instrText>
        </w:r>
        <w:r w:rsidR="00CB0E9D">
          <w:rPr>
            <w:noProof/>
            <w:webHidden/>
          </w:rPr>
        </w:r>
        <w:r w:rsidR="00CB0E9D">
          <w:rPr>
            <w:noProof/>
            <w:webHidden/>
          </w:rPr>
          <w:fldChar w:fldCharType="separate"/>
        </w:r>
        <w:r w:rsidR="00667E25">
          <w:rPr>
            <w:noProof/>
            <w:webHidden/>
          </w:rPr>
          <w:t>42</w:t>
        </w:r>
        <w:r w:rsidR="00CB0E9D">
          <w:rPr>
            <w:noProof/>
            <w:webHidden/>
          </w:rPr>
          <w:fldChar w:fldCharType="end"/>
        </w:r>
      </w:hyperlink>
    </w:p>
    <w:p w14:paraId="62966CF9" w14:textId="77777777" w:rsidR="00CB0E9D" w:rsidRDefault="0009488F">
      <w:pPr>
        <w:pStyle w:val="Obsah1"/>
        <w:rPr>
          <w:rFonts w:eastAsiaTheme="minorEastAsia"/>
          <w:caps w:val="0"/>
          <w:noProof/>
          <w:sz w:val="22"/>
          <w:szCs w:val="22"/>
          <w:lang w:eastAsia="cs-CZ"/>
        </w:rPr>
      </w:pPr>
      <w:hyperlink w:anchor="_Toc11155406" w:history="1">
        <w:r w:rsidR="00CB0E9D" w:rsidRPr="00274567">
          <w:rPr>
            <w:rStyle w:val="Hypertextovodkaz"/>
          </w:rPr>
          <w:t>22.</w:t>
        </w:r>
        <w:r w:rsidR="00CB0E9D">
          <w:rPr>
            <w:rFonts w:eastAsiaTheme="minorEastAsia"/>
            <w:caps w:val="0"/>
            <w:noProof/>
            <w:sz w:val="22"/>
            <w:szCs w:val="22"/>
            <w:lang w:eastAsia="cs-CZ"/>
          </w:rPr>
          <w:tab/>
        </w:r>
        <w:r w:rsidR="00CB0E9D" w:rsidRPr="00274567">
          <w:rPr>
            <w:rStyle w:val="Hypertextovodkaz"/>
          </w:rPr>
          <w:t>PŘÍLOHY TĚCHTO POKYNŮ</w:t>
        </w:r>
        <w:r w:rsidR="00CB0E9D">
          <w:rPr>
            <w:noProof/>
            <w:webHidden/>
          </w:rPr>
          <w:tab/>
        </w:r>
        <w:r w:rsidR="00CB0E9D">
          <w:rPr>
            <w:noProof/>
            <w:webHidden/>
          </w:rPr>
          <w:fldChar w:fldCharType="begin"/>
        </w:r>
        <w:r w:rsidR="00CB0E9D">
          <w:rPr>
            <w:noProof/>
            <w:webHidden/>
          </w:rPr>
          <w:instrText xml:space="preserve"> PAGEREF _Toc11155406 \h </w:instrText>
        </w:r>
        <w:r w:rsidR="00CB0E9D">
          <w:rPr>
            <w:noProof/>
            <w:webHidden/>
          </w:rPr>
        </w:r>
        <w:r w:rsidR="00CB0E9D">
          <w:rPr>
            <w:noProof/>
            <w:webHidden/>
          </w:rPr>
          <w:fldChar w:fldCharType="separate"/>
        </w:r>
        <w:r w:rsidR="00667E25">
          <w:rPr>
            <w:noProof/>
            <w:webHidden/>
          </w:rPr>
          <w:t>42</w:t>
        </w:r>
        <w:r w:rsidR="00CB0E9D">
          <w:rPr>
            <w:noProof/>
            <w:webHidden/>
          </w:rPr>
          <w:fldChar w:fldCharType="end"/>
        </w:r>
      </w:hyperlink>
    </w:p>
    <w:p w14:paraId="3FDF6E17" w14:textId="77777777" w:rsidR="00AD0C7B" w:rsidRDefault="00BD7E91" w:rsidP="008D03B9">
      <w:r>
        <w:fldChar w:fldCharType="end"/>
      </w:r>
    </w:p>
    <w:p w14:paraId="798F35D4" w14:textId="77777777" w:rsidR="00AD0C7B" w:rsidRDefault="00AD0C7B">
      <w:r>
        <w:br w:type="page"/>
      </w:r>
    </w:p>
    <w:p w14:paraId="0610FF2E" w14:textId="77777777" w:rsidR="0035531B" w:rsidRDefault="0035531B" w:rsidP="0035531B">
      <w:pPr>
        <w:pStyle w:val="Nadpis1-1"/>
      </w:pPr>
      <w:bookmarkStart w:id="0" w:name="_Toc11155385"/>
      <w:bookmarkStart w:id="1" w:name="_Toc389559699"/>
      <w:bookmarkStart w:id="2" w:name="_Toc397429847"/>
      <w:bookmarkStart w:id="3" w:name="_Ref433028040"/>
      <w:bookmarkStart w:id="4" w:name="_Toc1048197"/>
      <w:r>
        <w:lastRenderedPageBreak/>
        <w:t>ÚVODNÍ USTANOVENÍ</w:t>
      </w:r>
      <w:bookmarkEnd w:id="0"/>
    </w:p>
    <w:p w14:paraId="551A303F"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68B9C4FD" w14:textId="77777777" w:rsidR="0035531B" w:rsidRPr="00584EC0" w:rsidRDefault="0035531B" w:rsidP="0035531B">
      <w:pPr>
        <w:pStyle w:val="Text1-1"/>
        <w:rPr>
          <w:b/>
        </w:rPr>
      </w:pPr>
      <w:r w:rsidRPr="00584EC0">
        <w:rPr>
          <w:b/>
        </w:rPr>
        <w:t>Zadavatel je veřejným zadavat</w:t>
      </w:r>
      <w:r w:rsidR="003717A3" w:rsidRPr="00584EC0">
        <w:rPr>
          <w:b/>
        </w:rPr>
        <w:t>e</w:t>
      </w:r>
      <w:r w:rsidRPr="00584EC0">
        <w:rPr>
          <w:b/>
        </w:rPr>
        <w:t>lem, který zadává tuto veřejnou zakázku při výkonu relevantní činnosti ve smyslu ustanovení § 153 odst. 1 písm. f) ZZVZ.</w:t>
      </w:r>
      <w:r w:rsidR="00092CC9" w:rsidRPr="00584EC0">
        <w:rPr>
          <w:b/>
        </w:rPr>
        <w:t xml:space="preserve"> v </w:t>
      </w:r>
      <w:r w:rsidRPr="00584EC0">
        <w:rPr>
          <w:b/>
        </w:rPr>
        <w:t>souladu</w:t>
      </w:r>
      <w:r w:rsidR="00845C50" w:rsidRPr="00584EC0">
        <w:rPr>
          <w:b/>
        </w:rPr>
        <w:t xml:space="preserve"> s </w:t>
      </w:r>
      <w:r w:rsidRPr="00584EC0">
        <w:rPr>
          <w:b/>
        </w:rPr>
        <w:t>§</w:t>
      </w:r>
      <w:r w:rsidR="00BB4AF2" w:rsidRPr="00584EC0">
        <w:rPr>
          <w:b/>
        </w:rPr>
        <w:t> </w:t>
      </w:r>
      <w:r w:rsidRPr="00584EC0">
        <w:rPr>
          <w:b/>
        </w:rPr>
        <w:t xml:space="preserve">151 odst. 1 ZZVZ se tato zakázka považuje za sektorovou veřejnou zakázku. </w:t>
      </w:r>
    </w:p>
    <w:p w14:paraId="39C71186"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24F825F0"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5ED41D03" w14:textId="77777777" w:rsidR="0035531B" w:rsidRDefault="0035531B" w:rsidP="0035531B">
      <w:pPr>
        <w:pStyle w:val="Text1-1"/>
      </w:pPr>
      <w:r>
        <w:t>Článek 11 těchto Pokynů pro dodavatele (dále jen „</w:t>
      </w:r>
      <w:r w:rsidRPr="00D91916">
        <w:rPr>
          <w:b/>
        </w:rPr>
        <w:t>Pokyny</w:t>
      </w:r>
      <w:r>
        <w:t>“) stanoví jazyk podávaných nabídek. Soubor dokumentů tvořících zadávací podmínky je psán</w:t>
      </w:r>
      <w:r w:rsidR="00092CC9">
        <w:t xml:space="preserve"> v </w:t>
      </w:r>
      <w:r>
        <w:t>českém jazyce.</w:t>
      </w:r>
    </w:p>
    <w:p w14:paraId="0A69D81B"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9943963" w14:textId="77777777"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065DD0">
        <w:t xml:space="preserve"> </w:t>
      </w:r>
      <w:r w:rsidR="00065DD0" w:rsidRPr="00DD3B19">
        <w:rPr>
          <w:szCs w:val="24"/>
        </w:rPr>
        <w:t>To neplatí v případě postupu dle § 40 odst. 4 ZZVZ</w:t>
      </w:r>
    </w:p>
    <w:p w14:paraId="666A3991"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142F6F22"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7AC71DB3" w14:textId="77777777" w:rsidR="0035531B" w:rsidRDefault="0035531B" w:rsidP="0035531B">
      <w:pPr>
        <w:pStyle w:val="Nadpis1-1"/>
      </w:pPr>
      <w:bookmarkStart w:id="5" w:name="_Toc11155386"/>
      <w:r>
        <w:t>IDENTIFIKAČNÍ ÚDAJE ZADAVATELE</w:t>
      </w:r>
      <w:bookmarkEnd w:id="5"/>
    </w:p>
    <w:p w14:paraId="43CB5EA1" w14:textId="77777777" w:rsidR="0035531B" w:rsidRPr="0035531B" w:rsidRDefault="0035531B" w:rsidP="0035531B">
      <w:pPr>
        <w:pStyle w:val="Textbezslovn"/>
        <w:spacing w:after="0"/>
        <w:rPr>
          <w:rStyle w:val="Tun9b"/>
        </w:rPr>
      </w:pPr>
      <w:r w:rsidRPr="0035531B">
        <w:rPr>
          <w:rStyle w:val="Tun9b"/>
        </w:rPr>
        <w:t>Správa železnic, státní organizace</w:t>
      </w:r>
    </w:p>
    <w:p w14:paraId="6BFA110A" w14:textId="77777777" w:rsidR="0035531B" w:rsidRDefault="0035531B" w:rsidP="0035531B">
      <w:pPr>
        <w:pStyle w:val="Textbezslovn"/>
        <w:spacing w:after="0"/>
      </w:pPr>
      <w:r>
        <w:t>sídlo: Dlážděná 1003/7, Praha 1, Nové Město, PSČ 110 00</w:t>
      </w:r>
    </w:p>
    <w:p w14:paraId="736CA291"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584EC0">
        <w:t>A</w:t>
      </w:r>
      <w:r>
        <w:t>48384</w:t>
      </w:r>
    </w:p>
    <w:p w14:paraId="29A59149" w14:textId="77777777" w:rsidR="0035531B" w:rsidRDefault="0035531B" w:rsidP="0035531B">
      <w:pPr>
        <w:pStyle w:val="Textbezslovn"/>
        <w:spacing w:after="0"/>
      </w:pPr>
      <w:r>
        <w:t>IČO: 70994234</w:t>
      </w:r>
    </w:p>
    <w:p w14:paraId="4FC353B1" w14:textId="77777777" w:rsidR="0035531B" w:rsidRDefault="0035531B" w:rsidP="0035531B">
      <w:pPr>
        <w:pStyle w:val="Textbezslovn"/>
        <w:spacing w:after="0"/>
      </w:pPr>
      <w:r>
        <w:t>DIČ: CZ70994234</w:t>
      </w:r>
    </w:p>
    <w:p w14:paraId="136E93A8" w14:textId="77777777" w:rsidR="0035531B" w:rsidRDefault="0035531B" w:rsidP="0035531B">
      <w:pPr>
        <w:pStyle w:val="Textbezslovn"/>
        <w:spacing w:after="0"/>
      </w:pPr>
      <w:r>
        <w:t>Identifikátor datové schránky: uccchjm</w:t>
      </w:r>
    </w:p>
    <w:p w14:paraId="14234C28"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292D4FE2" w14:textId="77777777" w:rsidR="0035531B" w:rsidRDefault="0035531B" w:rsidP="0035531B">
      <w:pPr>
        <w:pStyle w:val="Textbezslovn"/>
      </w:pPr>
      <w:r w:rsidRPr="000174E8">
        <w:tab/>
      </w:r>
      <w:r w:rsidRPr="000174E8">
        <w:tab/>
      </w:r>
    </w:p>
    <w:p w14:paraId="4A5E512A" w14:textId="77777777" w:rsidR="0035531B" w:rsidRDefault="0035531B" w:rsidP="0035531B">
      <w:pPr>
        <w:pStyle w:val="Nadpis1-1"/>
      </w:pPr>
      <w:bookmarkStart w:id="6" w:name="_Toc11155387"/>
      <w:r>
        <w:t>KOMUNIKACE MEZI ZADAVATELEM</w:t>
      </w:r>
      <w:r w:rsidR="00845C50">
        <w:t xml:space="preserve"> a </w:t>
      </w:r>
      <w:r>
        <w:t>DODAVATELEM</w:t>
      </w:r>
      <w:bookmarkEnd w:id="6"/>
      <w:r>
        <w:t xml:space="preserve"> </w:t>
      </w:r>
    </w:p>
    <w:p w14:paraId="1F5C9DB7" w14:textId="77777777"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7033CF"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14:paraId="3F1B26B5" w14:textId="77777777" w:rsidR="0035531B" w:rsidRDefault="0035531B" w:rsidP="0035531B">
      <w:pPr>
        <w:pStyle w:val="Text1-1"/>
      </w:pPr>
      <w:r>
        <w:t xml:space="preserve">Kontaktní osobou zadavatele pro zadávací řízení je: </w:t>
      </w:r>
      <w:r w:rsidR="00313834">
        <w:t>Ing. Michael Dobrý</w:t>
      </w:r>
    </w:p>
    <w:p w14:paraId="0FA8D48F" w14:textId="77777777" w:rsidR="0035531B" w:rsidRDefault="0035531B" w:rsidP="0035531B">
      <w:pPr>
        <w:pStyle w:val="Textbezslovn"/>
        <w:spacing w:after="0"/>
      </w:pPr>
      <w:r>
        <w:t xml:space="preserve">telefon: </w:t>
      </w:r>
      <w:r>
        <w:tab/>
      </w:r>
      <w:r w:rsidR="00313834">
        <w:t>972 244 623</w:t>
      </w:r>
    </w:p>
    <w:p w14:paraId="5AEF2D84" w14:textId="77777777" w:rsidR="0035531B" w:rsidRDefault="0035531B" w:rsidP="0035531B">
      <w:pPr>
        <w:pStyle w:val="Textbezslovn"/>
        <w:spacing w:after="0"/>
      </w:pPr>
      <w:r>
        <w:t xml:space="preserve">e-mail: </w:t>
      </w:r>
      <w:r>
        <w:tab/>
      </w:r>
      <w:r w:rsidR="00313834">
        <w:t>dobry@szdc.cz</w:t>
      </w:r>
    </w:p>
    <w:p w14:paraId="24B20A4E" w14:textId="77777777" w:rsidR="00313834" w:rsidRDefault="0035531B" w:rsidP="00313834">
      <w:pPr>
        <w:pStyle w:val="Textbezslovn"/>
        <w:spacing w:after="0"/>
      </w:pPr>
      <w:r>
        <w:t xml:space="preserve">adresa: </w:t>
      </w:r>
      <w:r>
        <w:tab/>
      </w:r>
      <w:r w:rsidR="00313834" w:rsidRPr="00DE57DE">
        <w:t xml:space="preserve">Správa </w:t>
      </w:r>
      <w:r w:rsidR="00313834">
        <w:t>železnic</w:t>
      </w:r>
      <w:r w:rsidR="00313834" w:rsidRPr="00DE57DE">
        <w:t>, státní organizace</w:t>
      </w:r>
    </w:p>
    <w:p w14:paraId="5D4214A5" w14:textId="77777777" w:rsidR="00313834" w:rsidRPr="00DE57DE" w:rsidRDefault="00313834" w:rsidP="00313834">
      <w:pPr>
        <w:pStyle w:val="Textbezslovn"/>
        <w:spacing w:after="0" w:line="240" w:lineRule="auto"/>
        <w:rPr>
          <w:rFonts w:cs="Calibri"/>
        </w:rPr>
      </w:pPr>
      <w:r>
        <w:rPr>
          <w:rFonts w:cs="Calibri"/>
        </w:rPr>
        <w:tab/>
      </w:r>
      <w:r>
        <w:rPr>
          <w:rFonts w:cs="Calibri"/>
        </w:rPr>
        <w:tab/>
      </w:r>
      <w:r w:rsidRPr="00DE57DE">
        <w:rPr>
          <w:rFonts w:cs="Calibri"/>
        </w:rPr>
        <w:t>Stavební správa západ</w:t>
      </w:r>
    </w:p>
    <w:p w14:paraId="4B1EF4A1" w14:textId="77777777" w:rsidR="00313834" w:rsidRPr="00DE57DE" w:rsidRDefault="00313834" w:rsidP="00313834">
      <w:pPr>
        <w:pStyle w:val="Textbezslovn"/>
        <w:spacing w:after="0" w:line="240" w:lineRule="auto"/>
        <w:rPr>
          <w:rFonts w:cs="Calibri"/>
        </w:rPr>
      </w:pPr>
      <w:r w:rsidRPr="00DE57DE">
        <w:rPr>
          <w:rFonts w:cs="Calibri"/>
        </w:rPr>
        <w:tab/>
      </w:r>
      <w:r w:rsidRPr="00DE57DE">
        <w:rPr>
          <w:rFonts w:cs="Calibri"/>
        </w:rPr>
        <w:tab/>
        <w:t>Sokolovská 1955/278</w:t>
      </w:r>
    </w:p>
    <w:p w14:paraId="7D9B9389" w14:textId="77777777" w:rsidR="00313834" w:rsidRPr="00124DC4" w:rsidRDefault="00313834" w:rsidP="00313834">
      <w:pPr>
        <w:pStyle w:val="Textbezslovn"/>
        <w:spacing w:after="0" w:line="240" w:lineRule="auto"/>
        <w:rPr>
          <w:rFonts w:cs="Calibri"/>
        </w:rPr>
      </w:pPr>
      <w:r w:rsidRPr="00DE57DE">
        <w:rPr>
          <w:rFonts w:cs="Calibri"/>
        </w:rPr>
        <w:tab/>
      </w:r>
      <w:r w:rsidRPr="00DE57DE">
        <w:rPr>
          <w:rFonts w:cs="Calibri"/>
        </w:rPr>
        <w:tab/>
        <w:t>190 00 Praha 9</w:t>
      </w:r>
    </w:p>
    <w:p w14:paraId="5477E0CF" w14:textId="77777777" w:rsidR="00313834" w:rsidRDefault="00313834" w:rsidP="0035531B">
      <w:pPr>
        <w:pStyle w:val="Textbezslovn"/>
      </w:pPr>
      <w:r>
        <w:tab/>
      </w:r>
      <w:r>
        <w:tab/>
      </w:r>
    </w:p>
    <w:p w14:paraId="15F850B9" w14:textId="77777777" w:rsidR="0035531B" w:rsidRDefault="0035531B" w:rsidP="0035531B">
      <w:pPr>
        <w:pStyle w:val="Nadpis1-1"/>
      </w:pPr>
      <w:bookmarkStart w:id="7" w:name="_Toc11155388"/>
      <w:r>
        <w:t>ÚČEL</w:t>
      </w:r>
      <w:r w:rsidR="00845C50">
        <w:t xml:space="preserve"> a </w:t>
      </w:r>
      <w:r>
        <w:t>PŘEDMĚT PLNĚNÍ VEŘEJNÉ ZAKÁZKY</w:t>
      </w:r>
      <w:bookmarkEnd w:id="7"/>
    </w:p>
    <w:p w14:paraId="723D95C8" w14:textId="77777777" w:rsidR="0035531B" w:rsidRDefault="0035531B" w:rsidP="0035531B">
      <w:pPr>
        <w:pStyle w:val="Text1-1"/>
      </w:pPr>
      <w:r>
        <w:t>Účel veřejné zakázky</w:t>
      </w:r>
    </w:p>
    <w:p w14:paraId="3FA80BEC" w14:textId="77777777" w:rsidR="0035531B" w:rsidRDefault="00313834" w:rsidP="0035531B">
      <w:pPr>
        <w:pStyle w:val="Textbezslovn"/>
      </w:pPr>
      <w:r>
        <w:t>Předmětem díla je zhotovení stavby „Mosty v km 11,314 a 11,559 na trati Louny - Libochovice“, jejímž</w:t>
      </w:r>
      <w:r w:rsidRPr="00A05906">
        <w:t xml:space="preserve"> cílem je celková rekonstrukce mostní</w:t>
      </w:r>
      <w:r>
        <w:t>ch</w:t>
      </w:r>
      <w:r w:rsidRPr="00A05906">
        <w:t xml:space="preserve"> objekt</w:t>
      </w:r>
      <w:r>
        <w:t>ů</w:t>
      </w:r>
      <w:r w:rsidRPr="00A05906">
        <w:t xml:space="preserve"> v</w:t>
      </w:r>
      <w:r>
        <w:t xml:space="preserve"> uvedených</w:t>
      </w:r>
      <w:r w:rsidRPr="00A05906">
        <w:t xml:space="preserve"> km trati </w:t>
      </w:r>
      <w:r>
        <w:t>Louny</w:t>
      </w:r>
      <w:r w:rsidRPr="00A05906">
        <w:t xml:space="preserve"> </w:t>
      </w:r>
      <w:r>
        <w:t>–</w:t>
      </w:r>
      <w:r w:rsidRPr="00A05906">
        <w:t xml:space="preserve"> </w:t>
      </w:r>
      <w:r>
        <w:t xml:space="preserve">Libochovice. Revitalizace zmiňované trati proběhla v letech 2018 a 2019 a úsek mezi mosty včetně obou mostů byl z této stavby vyňat. </w:t>
      </w:r>
      <w:r w:rsidRPr="009A45B0">
        <w:t xml:space="preserve">Jelikož jsou oba mosty ve špatném stavebně – technickém stavu, jsou nyní tyto řešeny samostatnou stavbou. </w:t>
      </w:r>
      <w:r w:rsidRPr="00A05906">
        <w:t xml:space="preserve">    Řešený úsek úpravy trati je délky ~3</w:t>
      </w:r>
      <w:r>
        <w:t>3</w:t>
      </w:r>
      <w:r w:rsidRPr="00A05906">
        <w:t xml:space="preserve">0 m. Stavba zahrnuje rekonstrukci </w:t>
      </w:r>
      <w:r>
        <w:t xml:space="preserve">obou </w:t>
      </w:r>
      <w:r w:rsidRPr="00A05906">
        <w:t>železniční</w:t>
      </w:r>
      <w:r>
        <w:t>ch</w:t>
      </w:r>
      <w:r w:rsidRPr="00A05906">
        <w:t xml:space="preserve"> most</w:t>
      </w:r>
      <w:r>
        <w:t>ů</w:t>
      </w:r>
      <w:r w:rsidRPr="00A05906">
        <w:t xml:space="preserve"> s navazující rekonstrukcí železničního svršku a spodku</w:t>
      </w:r>
      <w:r>
        <w:t xml:space="preserve"> včetně úseku mezi mosty </w:t>
      </w:r>
      <w:r w:rsidRPr="00A05906">
        <w:t>a s</w:t>
      </w:r>
      <w:r>
        <w:t>ouvisejících kabelových vedení.</w:t>
      </w:r>
    </w:p>
    <w:p w14:paraId="2CDE36BA" w14:textId="77777777" w:rsidR="0035531B" w:rsidRDefault="0035531B" w:rsidP="0035531B">
      <w:pPr>
        <w:pStyle w:val="Text1-1"/>
      </w:pPr>
      <w:r>
        <w:t>Předmět plnění veřejné zakázky</w:t>
      </w:r>
    </w:p>
    <w:p w14:paraId="63E636D0" w14:textId="77777777" w:rsidR="00313834" w:rsidRDefault="00313834" w:rsidP="006F6B09">
      <w:pPr>
        <w:pStyle w:val="Textbezslovn"/>
      </w:pPr>
      <w:r w:rsidRPr="00DB4332">
        <w:t>Rozsah Díla „</w:t>
      </w:r>
      <w:r>
        <w:t>Mosty v km 11,314 a 11,559 na trati Louny - Libochovice“ je</w:t>
      </w:r>
      <w:r w:rsidRPr="00A05906">
        <w:t xml:space="preserve"> zhotovení stavby a to včetně příslušné realizační dokumentace (RDS) a dokumentace skutečného provedení stavby (DSPS).</w:t>
      </w:r>
    </w:p>
    <w:p w14:paraId="11D1C11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36E8C4E1" w14:textId="77777777" w:rsidR="0035531B" w:rsidRDefault="0035531B" w:rsidP="0035531B">
      <w:pPr>
        <w:pStyle w:val="Text1-1"/>
      </w:pPr>
      <w:r>
        <w:t>Klasifikace předmětu veřejné zakázky</w:t>
      </w:r>
    </w:p>
    <w:p w14:paraId="1AD5B073" w14:textId="77777777" w:rsidR="0035531B" w:rsidRDefault="0035531B" w:rsidP="006F6B09">
      <w:pPr>
        <w:pStyle w:val="Textbezslovn"/>
        <w:spacing w:after="0"/>
      </w:pPr>
      <w:r>
        <w:t>CPV kód  45234110-0 – Výstavba meziměstských železničních drah</w:t>
      </w:r>
    </w:p>
    <w:p w14:paraId="12DEF4E9" w14:textId="77777777" w:rsidR="00313834" w:rsidRDefault="00313834" w:rsidP="00313834">
      <w:pPr>
        <w:pStyle w:val="Textbezslovn"/>
        <w:spacing w:after="0"/>
      </w:pPr>
      <w:r>
        <w:t xml:space="preserve">CPV kód  </w:t>
      </w:r>
      <w:r w:rsidRPr="00B51598">
        <w:t>45221112-0 – Výstavba železničních mostů</w:t>
      </w:r>
    </w:p>
    <w:p w14:paraId="0E664CEA" w14:textId="77777777" w:rsidR="00313834" w:rsidRDefault="00313834" w:rsidP="00313834">
      <w:pPr>
        <w:pStyle w:val="Textbezslovn"/>
        <w:spacing w:after="0"/>
      </w:pPr>
    </w:p>
    <w:p w14:paraId="05A15E51" w14:textId="77777777"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14:paraId="1AABEA79" w14:textId="77777777" w:rsidR="0035531B" w:rsidRDefault="0035531B" w:rsidP="006F6B09">
      <w:pPr>
        <w:pStyle w:val="Nadpis1-1"/>
      </w:pPr>
      <w:bookmarkStart w:id="8" w:name="_Toc11155389"/>
      <w:r>
        <w:t>ZDROJE FINANCOVÁNÍ</w:t>
      </w:r>
      <w:r w:rsidR="00845C50">
        <w:t xml:space="preserve"> a </w:t>
      </w:r>
      <w:r>
        <w:t>PŘEDPOKLÁDANÁ HODNOTA VEŘEJNÉ ZAKÁZKY</w:t>
      </w:r>
      <w:bookmarkEnd w:id="8"/>
    </w:p>
    <w:p w14:paraId="504EDB67" w14:textId="77777777" w:rsidR="0035531B" w:rsidRDefault="00223EDA" w:rsidP="0035531B">
      <w:pPr>
        <w:pStyle w:val="Text1-1"/>
      </w:pPr>
      <w:r>
        <w:t>U této zakázky se p</w:t>
      </w:r>
      <w:r w:rsidR="0035531B">
        <w:t>ředpokládá</w:t>
      </w:r>
      <w:r>
        <w:t xml:space="preserve">, že bude </w:t>
      </w:r>
      <w:r w:rsidR="0035531B">
        <w:t>financován</w:t>
      </w:r>
      <w:r>
        <w:t>a</w:t>
      </w:r>
      <w:r w:rsidR="0035531B">
        <w:t xml:space="preserve"> </w:t>
      </w:r>
      <w:r w:rsidR="0060115D">
        <w:t>z </w:t>
      </w:r>
      <w:r w:rsidR="0035531B">
        <w:t>prostředků České republiky - Státníh</w:t>
      </w:r>
      <w:r>
        <w:t>o fondu dopravní infrastruktury</w:t>
      </w:r>
      <w:r w:rsidR="0035531B">
        <w:t>.</w:t>
      </w:r>
    </w:p>
    <w:p w14:paraId="7C43E823" w14:textId="77777777" w:rsidR="0035531B" w:rsidRDefault="0035531B" w:rsidP="0035531B">
      <w:pPr>
        <w:pStyle w:val="Text1-1"/>
      </w:pPr>
      <w:r>
        <w:lastRenderedPageBreak/>
        <w:t>Konečným příjemcem prostředků ze zdrojů uvedených</w:t>
      </w:r>
      <w:r w:rsidR="00092CC9">
        <w:t xml:space="preserve"> v </w:t>
      </w:r>
      <w:r>
        <w:t>článku 5.1 těchto Pokynů je Správa železni</w:t>
      </w:r>
      <w:r w:rsidR="002B0D20">
        <w:t>c</w:t>
      </w:r>
      <w:r>
        <w:t>, státní organizace, se sídlem Praha 1, Nové Město, Dlážděná 1003/7, PSČ 110 00 (zadavatel).</w:t>
      </w:r>
    </w:p>
    <w:p w14:paraId="542D923B" w14:textId="77777777" w:rsidR="0035531B" w:rsidRPr="00EB42D5" w:rsidRDefault="001F778F" w:rsidP="0035531B">
      <w:pPr>
        <w:pStyle w:val="Text1-1"/>
        <w:rPr>
          <w:rStyle w:val="Tun9b"/>
          <w:b w:val="0"/>
        </w:rPr>
      </w:pPr>
      <w:r>
        <w:t xml:space="preserve">Zadavatel </w:t>
      </w:r>
      <w:r w:rsidRPr="008A715B">
        <w:rPr>
          <w:rStyle w:val="Tun9b"/>
          <w:b w:val="0"/>
        </w:rPr>
        <w:t xml:space="preserve">nesděluje výši předpokládané hodnoty zakázky. </w:t>
      </w:r>
      <w:r w:rsidRPr="006E3F0F">
        <w:rPr>
          <w:rStyle w:val="Tun9b"/>
        </w:rPr>
        <w:t>Zadavatel stanovuje</w:t>
      </w:r>
      <w:r>
        <w:rPr>
          <w:rStyle w:val="Tun9b"/>
        </w:rPr>
        <w:t xml:space="preserve"> závaznou zadávací podmínku tak</w:t>
      </w:r>
      <w:r w:rsidRPr="006E3F0F">
        <w:rPr>
          <w:rStyle w:val="Tun9b"/>
        </w:rPr>
        <w:t xml:space="preserve">, že částka </w:t>
      </w:r>
      <w:r w:rsidR="001E0205" w:rsidRPr="001E0205">
        <w:rPr>
          <w:rStyle w:val="Tun9b"/>
        </w:rPr>
        <w:t>186 253 501</w:t>
      </w:r>
      <w:r w:rsidRPr="001E0205">
        <w:rPr>
          <w:rStyle w:val="Tun9b"/>
        </w:rPr>
        <w:t xml:space="preserve">,- Kč </w:t>
      </w:r>
      <w:r w:rsidRPr="006F7271">
        <w:rPr>
          <w:rStyle w:val="Tun9b"/>
        </w:rPr>
        <w:t>je nejvyšší přípustnou nabídkovou cenou (bez DPH), a to pod sankcí vyloučení z další účasti v zadávacím řízení.</w:t>
      </w:r>
    </w:p>
    <w:p w14:paraId="734FC3A9" w14:textId="0AF59604" w:rsidR="00EB42D5" w:rsidRDefault="00EB42D5" w:rsidP="00EB42D5">
      <w:pPr>
        <w:pStyle w:val="Text1-1"/>
        <w:numPr>
          <w:ilvl w:val="0"/>
          <w:numId w:val="0"/>
        </w:numPr>
        <w:ind w:left="737"/>
      </w:pPr>
      <w:r w:rsidRPr="00AB5D94">
        <w:rPr>
          <w:rStyle w:val="Tun9b"/>
          <w:b w:val="0"/>
        </w:rPr>
        <w:t xml:space="preserve">Zadavatel si vyhrazuje v čl. 14.3 těchto Pokynů </w:t>
      </w:r>
      <w:r>
        <w:rPr>
          <w:rStyle w:val="Tun9b"/>
          <w:b w:val="0"/>
        </w:rPr>
        <w:t xml:space="preserve">možnost </w:t>
      </w:r>
      <w:r w:rsidRPr="00AB5D94">
        <w:rPr>
          <w:rStyle w:val="Tun9b"/>
          <w:b w:val="0"/>
        </w:rPr>
        <w:t>provedení nových stavebních prací</w:t>
      </w:r>
      <w:r>
        <w:rPr>
          <w:rStyle w:val="Tun9b"/>
          <w:b w:val="0"/>
        </w:rPr>
        <w:t xml:space="preserve"> vybraným dodavatele</w:t>
      </w:r>
      <w:r w:rsidRPr="00AB5D94">
        <w:rPr>
          <w:rStyle w:val="Tun9b"/>
          <w:b w:val="0"/>
        </w:rPr>
        <w:t xml:space="preserve"> v</w:t>
      </w:r>
      <w:r>
        <w:rPr>
          <w:rStyle w:val="Tun9b"/>
          <w:b w:val="0"/>
        </w:rPr>
        <w:t xml:space="preserve"> předpokládané </w:t>
      </w:r>
      <w:r w:rsidRPr="00AB5D94">
        <w:rPr>
          <w:rStyle w:val="Tun9b"/>
          <w:b w:val="0"/>
        </w:rPr>
        <w:t xml:space="preserve">hodnotě </w:t>
      </w:r>
      <w:r w:rsidR="004E03FA">
        <w:rPr>
          <w:rStyle w:val="Tun9b"/>
          <w:b w:val="0"/>
        </w:rPr>
        <w:t>350 900,-</w:t>
      </w:r>
      <w:r w:rsidRPr="00AB5D94">
        <w:rPr>
          <w:rStyle w:val="Tun9b"/>
          <w:b w:val="0"/>
        </w:rPr>
        <w:t xml:space="preserve"> Kč (bez DPH).</w:t>
      </w:r>
    </w:p>
    <w:p w14:paraId="56122F9E" w14:textId="77777777" w:rsidR="0035531B" w:rsidRPr="00845C50" w:rsidRDefault="0035531B" w:rsidP="006F6B09">
      <w:pPr>
        <w:pStyle w:val="Textbezslovn"/>
        <w:rPr>
          <w:rStyle w:val="Tun9b"/>
        </w:rPr>
      </w:pPr>
    </w:p>
    <w:p w14:paraId="12B998BE" w14:textId="77777777" w:rsidR="0035531B" w:rsidRDefault="0035531B" w:rsidP="006F6B09">
      <w:pPr>
        <w:pStyle w:val="Nadpis1-1"/>
      </w:pPr>
      <w:bookmarkStart w:id="9" w:name="_Toc11155390"/>
      <w:r>
        <w:t>OBSAH ZADÁVACÍ DOKUMENTACE</w:t>
      </w:r>
      <w:bookmarkEnd w:id="9"/>
      <w:r>
        <w:t xml:space="preserve"> </w:t>
      </w:r>
    </w:p>
    <w:p w14:paraId="75256A6A"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377069F5"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E9DA2CF"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07BD1FE" w14:textId="77777777" w:rsidR="0035531B" w:rsidRDefault="0035531B" w:rsidP="00845C50">
      <w:pPr>
        <w:pStyle w:val="Textbezslovn"/>
        <w:tabs>
          <w:tab w:val="left" w:pos="1701"/>
        </w:tabs>
        <w:ind w:left="1701" w:hanging="964"/>
      </w:pPr>
      <w:r>
        <w:t>Část 2</w:t>
      </w:r>
      <w:r>
        <w:tab/>
        <w:t>Pokyny pro dodavatele</w:t>
      </w:r>
    </w:p>
    <w:p w14:paraId="1933BB3E"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70A2F550"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36A9FC51" w14:textId="77777777" w:rsidR="0035531B" w:rsidRDefault="0035531B" w:rsidP="00845C50">
      <w:pPr>
        <w:pStyle w:val="Textbezslovn"/>
        <w:tabs>
          <w:tab w:val="left" w:pos="1701"/>
        </w:tabs>
        <w:spacing w:after="0"/>
        <w:ind w:left="1701" w:hanging="964"/>
      </w:pPr>
      <w:r>
        <w:t>Část 2</w:t>
      </w:r>
      <w:r>
        <w:tab/>
        <w:t xml:space="preserve">Dopis nabídky </w:t>
      </w:r>
    </w:p>
    <w:p w14:paraId="32418BD0"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179D82FB"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10B6978D" w14:textId="77777777"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14:paraId="47E0B0D2"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1EC55C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32A2DBC7"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CD63524" w14:textId="77777777" w:rsidR="0035531B" w:rsidRDefault="0035531B" w:rsidP="00845C50">
      <w:pPr>
        <w:pStyle w:val="Textbezslovn"/>
        <w:tabs>
          <w:tab w:val="left" w:pos="1701"/>
        </w:tabs>
        <w:spacing w:after="0"/>
        <w:ind w:left="1701" w:hanging="964"/>
      </w:pPr>
      <w:r>
        <w:t>Část 8</w:t>
      </w:r>
      <w:r>
        <w:tab/>
        <w:t>Zvláštní technické podmínky</w:t>
      </w:r>
    </w:p>
    <w:p w14:paraId="30C1635F" w14:textId="77777777" w:rsidR="001F778F" w:rsidRDefault="001F778F" w:rsidP="00845C50">
      <w:pPr>
        <w:pStyle w:val="Textbezslovn"/>
        <w:tabs>
          <w:tab w:val="left" w:pos="1701"/>
        </w:tabs>
        <w:ind w:left="1701" w:hanging="964"/>
        <w:rPr>
          <w:rStyle w:val="Tun9b"/>
        </w:rPr>
      </w:pPr>
    </w:p>
    <w:p w14:paraId="060DFD52" w14:textId="777777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61BBE30B"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0001F5F1" w14:textId="77777777" w:rsidR="0035531B" w:rsidRDefault="0035531B" w:rsidP="00845C50">
      <w:pPr>
        <w:pStyle w:val="Textbezslovn"/>
        <w:tabs>
          <w:tab w:val="left" w:pos="1701"/>
        </w:tabs>
        <w:spacing w:after="0"/>
        <w:ind w:left="1701" w:hanging="964"/>
      </w:pPr>
      <w:r>
        <w:t>Část 1</w:t>
      </w:r>
      <w:r>
        <w:tab/>
        <w:t>Komentář</w:t>
      </w:r>
      <w:r w:rsidR="00BC6D2B">
        <w:t xml:space="preserve"> k </w:t>
      </w:r>
      <w:r>
        <w:t xml:space="preserve">soupisu prací </w:t>
      </w:r>
    </w:p>
    <w:p w14:paraId="6644C2F7" w14:textId="77777777" w:rsidR="0035531B" w:rsidRDefault="0035531B" w:rsidP="00845C50">
      <w:pPr>
        <w:pStyle w:val="Textbezslovn"/>
        <w:tabs>
          <w:tab w:val="left" w:pos="1701"/>
        </w:tabs>
        <w:spacing w:after="0"/>
        <w:ind w:left="1701" w:hanging="964"/>
      </w:pPr>
      <w:r>
        <w:t>Část 2</w:t>
      </w:r>
      <w:r>
        <w:tab/>
        <w:t xml:space="preserve">Rekapitulace ceny dle </w:t>
      </w:r>
      <w:r w:rsidR="00EB54E3">
        <w:t>SO a PS</w:t>
      </w:r>
    </w:p>
    <w:p w14:paraId="76F86235" w14:textId="77777777" w:rsidR="0035531B" w:rsidRDefault="0035531B" w:rsidP="00845C50">
      <w:pPr>
        <w:pStyle w:val="Textbezslovn"/>
        <w:tabs>
          <w:tab w:val="left" w:pos="1701"/>
        </w:tabs>
        <w:ind w:left="1701" w:hanging="964"/>
      </w:pPr>
      <w:r>
        <w:t>Část 3</w:t>
      </w:r>
      <w:r>
        <w:tab/>
        <w:t xml:space="preserve">Soupis prací členěný dle </w:t>
      </w:r>
      <w:r w:rsidR="00EB54E3">
        <w:t>SO a PS</w:t>
      </w:r>
      <w:r>
        <w:t xml:space="preserve"> </w:t>
      </w:r>
    </w:p>
    <w:p w14:paraId="31DC8936" w14:textId="77777777" w:rsidR="00845C50" w:rsidRDefault="0035531B" w:rsidP="00845C50">
      <w:pPr>
        <w:pStyle w:val="Text1-1"/>
        <w:spacing w:after="0"/>
      </w:pPr>
      <w:r>
        <w:t>Zadávací dokumentace je přístupná na profilu zadavatele</w:t>
      </w:r>
      <w:r w:rsidR="00A17725">
        <w:t xml:space="preserve"> </w:t>
      </w:r>
      <w:hyperlink r:id="rId12" w:history="1">
        <w:r w:rsidR="00A17725" w:rsidRPr="00464792">
          <w:rPr>
            <w:rStyle w:val="Hypertextovodkaz"/>
            <w:noProof w:val="0"/>
          </w:rPr>
          <w:t>https://zakazky.szdc.cz/</w:t>
        </w:r>
      </w:hyperlink>
      <w:r w:rsidRPr="0013496A">
        <w:t>,</w:t>
      </w:r>
      <w:r w:rsidR="00845C50" w:rsidRPr="0013496A">
        <w:t xml:space="preserve"> </w:t>
      </w:r>
      <w:r w:rsidR="00845C50">
        <w:t>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14:paraId="74889D21" w14:textId="77777777" w:rsidR="00464792" w:rsidRDefault="0009488F" w:rsidP="00845C50">
      <w:pPr>
        <w:pStyle w:val="Textbezslovn"/>
      </w:pPr>
      <w:hyperlink r:id="rId13" w:history="1">
        <w:r w:rsidR="00464792" w:rsidRPr="00381E5B">
          <w:rPr>
            <w:rStyle w:val="Hypertextovodkaz"/>
            <w:noProof w:val="0"/>
          </w:rPr>
          <w:t>https://vestnikverejnychzakazek.cz/</w:t>
        </w:r>
      </w:hyperlink>
    </w:p>
    <w:p w14:paraId="3800E3E4" w14:textId="77777777" w:rsidR="0035531B" w:rsidRPr="0013496A" w:rsidRDefault="0035531B" w:rsidP="00845C50">
      <w:pPr>
        <w:pStyle w:val="Text1-1"/>
        <w:spacing w:after="0"/>
      </w:pPr>
      <w:r>
        <w:t xml:space="preserve">Zadavatel umožňuje dodavateli přístup ke všem svým interním předpisům následujícím způsobem: </w:t>
      </w:r>
      <w:hyperlink r:id="rId14" w:history="1">
        <w:r w:rsidR="0013496A" w:rsidRPr="00464792">
          <w:rPr>
            <w:rStyle w:val="Hypertextovodkaz"/>
            <w:noProof w:val="0"/>
          </w:rPr>
          <w:t>http://www.tudc.cz/</w:t>
        </w:r>
      </w:hyperlink>
      <w:r w:rsidR="0013496A" w:rsidRPr="0013496A">
        <w:t xml:space="preserve"> </w:t>
      </w:r>
      <w:r w:rsidRPr="0013496A">
        <w:t>nebo</w:t>
      </w:r>
      <w:r w:rsidR="00232FAE">
        <w:t xml:space="preserve"> </w:t>
      </w:r>
      <w:hyperlink r:id="rId15" w:history="1">
        <w:r w:rsidR="00232FAE">
          <w:rPr>
            <w:rStyle w:val="Hypertextovodkaz"/>
          </w:rPr>
          <w:t>https://www.szdc.cz/</w:t>
        </w:r>
      </w:hyperlink>
      <w:r w:rsidR="00232FAE">
        <w:t xml:space="preserve"> (v sekci „O nás“ –&gt; „Vnitřní předpisy“ odkaz „Dokumenty a předpisy“).</w:t>
      </w:r>
    </w:p>
    <w:p w14:paraId="153360B2" w14:textId="77777777" w:rsidR="00464792" w:rsidRPr="0013496A" w:rsidRDefault="00464792" w:rsidP="00464792">
      <w:pPr>
        <w:pStyle w:val="Text1-1"/>
        <w:numPr>
          <w:ilvl w:val="0"/>
          <w:numId w:val="0"/>
        </w:numPr>
        <w:spacing w:after="0"/>
        <w:ind w:left="737"/>
      </w:pPr>
    </w:p>
    <w:p w14:paraId="6F114F59"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061DFC80" w14:textId="77777777" w:rsidR="0035531B" w:rsidRDefault="0035531B" w:rsidP="0035531B">
      <w:pPr>
        <w:pStyle w:val="Text1-1"/>
      </w:pPr>
      <w:r>
        <w:lastRenderedPageBreak/>
        <w:t>Zadavatel sděluje, že následující části zadávací dokumentace vypracovala osoba odlišná od zadavatele,</w:t>
      </w:r>
      <w:r w:rsidR="00845C50">
        <w:t xml:space="preserve"> a </w:t>
      </w:r>
      <w:r>
        <w:t xml:space="preserve">to: </w:t>
      </w:r>
    </w:p>
    <w:p w14:paraId="476C7505" w14:textId="77777777" w:rsidR="0035531B" w:rsidRDefault="0035531B" w:rsidP="00845C50">
      <w:pPr>
        <w:pStyle w:val="Odrka1-1"/>
      </w:pPr>
      <w:r>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14:paraId="26D21556" w14:textId="77777777" w:rsidR="00313834" w:rsidRDefault="00313834" w:rsidP="00313834">
      <w:pPr>
        <w:pStyle w:val="Odrka1-1"/>
      </w:pPr>
      <w:r>
        <w:t xml:space="preserve">Projektová dokumentace staveb drah pro vydání stavebního povolení (DSP) </w:t>
      </w:r>
      <w:r w:rsidRPr="0094401E">
        <w:t>a Projektová dokumentace staveb drah pro provádění stavby (PDPS) v rozsahu vyhlášky 146/2008 Sb</w:t>
      </w:r>
      <w:r>
        <w:t>. – zpracovatel: TOP CON SERVIS s.r.o., Ke Stírce 1824/56, 182 00 Praha 8.</w:t>
      </w:r>
    </w:p>
    <w:p w14:paraId="648959E2" w14:textId="77777777" w:rsidR="0035531B" w:rsidRDefault="0035531B" w:rsidP="0035531B">
      <w:pPr>
        <w:pStyle w:val="Text1-1"/>
      </w:pPr>
      <w:r>
        <w:t>Pro vyloučení pochybností zadavatel uvádí, že ohledně této veřejné zakázky nevedl předběžné tržní konzultace.</w:t>
      </w:r>
      <w:r w:rsidR="00313834">
        <w:t xml:space="preserve"> </w:t>
      </w:r>
    </w:p>
    <w:p w14:paraId="044A248C" w14:textId="77777777" w:rsidR="0035531B" w:rsidRDefault="0035531B" w:rsidP="00CC4380">
      <w:pPr>
        <w:pStyle w:val="Nadpis1-1"/>
      </w:pPr>
      <w:bookmarkStart w:id="10" w:name="_Toc11155391"/>
      <w:r>
        <w:t>VYSVĚTLENÍ, ZMĚNY</w:t>
      </w:r>
      <w:r w:rsidR="00845C50">
        <w:t xml:space="preserve"> a </w:t>
      </w:r>
      <w:r>
        <w:t>DOPLNĚNÍ ZADÁVACÍ DOKUMENTACE</w:t>
      </w:r>
      <w:bookmarkEnd w:id="10"/>
      <w:r>
        <w:t xml:space="preserve"> </w:t>
      </w:r>
    </w:p>
    <w:p w14:paraId="2B68C27D"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464792"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464792"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6CF9EEA7" w14:textId="77777777"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B45742E" w14:textId="77777777"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4286D7C3" w14:textId="77777777" w:rsidR="0035531B" w:rsidRDefault="0035531B" w:rsidP="00CC4380">
      <w:pPr>
        <w:pStyle w:val="Nadpis1-1"/>
      </w:pPr>
      <w:bookmarkStart w:id="11" w:name="_Toc11155392"/>
      <w:r>
        <w:t>POŽADAVKY ZADAVATELE NA KVALIFIKACI</w:t>
      </w:r>
      <w:bookmarkEnd w:id="11"/>
    </w:p>
    <w:p w14:paraId="4A101F84"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6795F653" w14:textId="77777777" w:rsidR="0035531B" w:rsidRPr="00CC4380" w:rsidRDefault="0035531B" w:rsidP="0035531B">
      <w:pPr>
        <w:pStyle w:val="Text1-1"/>
        <w:rPr>
          <w:rStyle w:val="Tun9b"/>
        </w:rPr>
      </w:pPr>
      <w:r w:rsidRPr="00CC4380">
        <w:rPr>
          <w:rStyle w:val="Tun9b"/>
        </w:rPr>
        <w:t>Prokázání splnění základní způsobilosti:</w:t>
      </w:r>
    </w:p>
    <w:p w14:paraId="7F17B327"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B40D9AD" w14:textId="77777777" w:rsidR="0035531B" w:rsidRDefault="0035531B" w:rsidP="00092CC9">
      <w:pPr>
        <w:pStyle w:val="Odrka1-1"/>
      </w:pPr>
      <w:r>
        <w:t>Způsobilým není dodavatel, který</w:t>
      </w:r>
    </w:p>
    <w:p w14:paraId="11EB9B17"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zadávacího řízení pobočka závodu zahraniční právnické osoby, musí podmínku splňovat tato </w:t>
      </w:r>
      <w:r>
        <w:lastRenderedPageBreak/>
        <w:t>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6A981A6"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FDF6AE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3916446B"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64B7E6F"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93E3FB1" w14:textId="77777777" w:rsidR="0035531B" w:rsidRDefault="0035531B" w:rsidP="00092CC9">
      <w:pPr>
        <w:pStyle w:val="Odrka1-1"/>
      </w:pPr>
      <w:r>
        <w:t xml:space="preserve">Způsob prokázání základní způsobilosti: </w:t>
      </w:r>
    </w:p>
    <w:p w14:paraId="241E3B33"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36D1DB76"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2BDCFFBB" w14:textId="77777777" w:rsidR="0035531B" w:rsidRDefault="0035531B" w:rsidP="00CC4380">
      <w:pPr>
        <w:pStyle w:val="Odrka1-2-"/>
      </w:pPr>
      <w:r>
        <w:t>potvrzení příslušného finančního úřadu ve vztahu</w:t>
      </w:r>
      <w:r w:rsidR="00BC6D2B">
        <w:t xml:space="preserve"> k </w:t>
      </w:r>
      <w:r>
        <w:t>§ 74 odst. 1 písm. b) ZZVZ;</w:t>
      </w:r>
    </w:p>
    <w:p w14:paraId="584B75C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1F36DF9" w14:textId="77777777" w:rsidR="0035531B" w:rsidRDefault="0035531B" w:rsidP="00CC4380">
      <w:pPr>
        <w:pStyle w:val="Odrka1-2-"/>
      </w:pPr>
      <w:r>
        <w:t>písemného čestného prohlášení ve vztahu</w:t>
      </w:r>
      <w:r w:rsidR="00BC6D2B">
        <w:t xml:space="preserve"> k </w:t>
      </w:r>
      <w:r>
        <w:t xml:space="preserve">§ 74 odst. 1 písm. c) ZZVZ; </w:t>
      </w:r>
    </w:p>
    <w:p w14:paraId="52CED940"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64714663"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8A63182"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AC6377F"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14BD2DD" w14:textId="77777777" w:rsidR="0035531B" w:rsidRPr="00CC4380" w:rsidRDefault="0035531B" w:rsidP="0035531B">
      <w:pPr>
        <w:pStyle w:val="Text1-1"/>
        <w:rPr>
          <w:rStyle w:val="Tun9b"/>
        </w:rPr>
      </w:pPr>
      <w:r w:rsidRPr="00CC4380">
        <w:rPr>
          <w:rStyle w:val="Tun9b"/>
        </w:rPr>
        <w:t>Prokázání splnění profesní způsobilosti:</w:t>
      </w:r>
    </w:p>
    <w:p w14:paraId="44E525F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5EDC7ED"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2E1B911C" w14:textId="77777777"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14:paraId="729AB9FB" w14:textId="77777777" w:rsidR="0035531B" w:rsidRDefault="0035531B" w:rsidP="00CC4380">
      <w:pPr>
        <w:pStyle w:val="Odrka1-2-"/>
      </w:pPr>
      <w:r>
        <w:lastRenderedPageBreak/>
        <w:t>Provádění staveb, jejich změn</w:t>
      </w:r>
      <w:r w:rsidR="00845C50">
        <w:t xml:space="preserve"> a </w:t>
      </w:r>
      <w:r>
        <w:t>odstraňování,</w:t>
      </w:r>
    </w:p>
    <w:p w14:paraId="34DDD815" w14:textId="77777777" w:rsidR="0035531B" w:rsidRDefault="0035531B" w:rsidP="00CC4380">
      <w:pPr>
        <w:pStyle w:val="Odrka1-2-"/>
      </w:pPr>
      <w:r>
        <w:t>Výkon zeměměřických činností,</w:t>
      </w:r>
    </w:p>
    <w:p w14:paraId="3DB767E2" w14:textId="77777777" w:rsidR="0035531B" w:rsidRDefault="0035531B" w:rsidP="00CC4380">
      <w:pPr>
        <w:pStyle w:val="Odrka1-2-"/>
      </w:pPr>
      <w:r>
        <w:t>Podnikání</w:t>
      </w:r>
      <w:r w:rsidR="00092CC9">
        <w:t xml:space="preserve"> v </w:t>
      </w:r>
      <w:r>
        <w:t>oblasti nakládání</w:t>
      </w:r>
      <w:r w:rsidR="00845C50">
        <w:t xml:space="preserve"> s </w:t>
      </w:r>
      <w:r>
        <w:t>nebezpečnými odpady.</w:t>
      </w:r>
    </w:p>
    <w:p w14:paraId="4019232A" w14:textId="77777777" w:rsidR="0087019F" w:rsidRDefault="0087019F" w:rsidP="0087019F">
      <w:pPr>
        <w:pStyle w:val="Odrka1-2-"/>
        <w:numPr>
          <w:ilvl w:val="0"/>
          <w:numId w:val="0"/>
        </w:numPr>
        <w:ind w:left="1531"/>
      </w:pPr>
    </w:p>
    <w:p w14:paraId="1F66E8D6" w14:textId="77777777" w:rsidR="0035531B" w:rsidRDefault="0035531B" w:rsidP="00092CC9">
      <w:pPr>
        <w:pStyle w:val="Odrka1-1"/>
      </w:pPr>
      <w:r>
        <w:t>Odborná způsobilost:</w:t>
      </w:r>
    </w:p>
    <w:p w14:paraId="49FF26C5" w14:textId="77777777" w:rsidR="0087019F" w:rsidRDefault="0087019F" w:rsidP="0087019F">
      <w:pPr>
        <w:pStyle w:val="Odrka1-2-"/>
      </w:pPr>
      <w:r>
        <w:t xml:space="preserve">Zadavatel požaduje předložení dokladu o autorizaci v rozsahu dle § 5 odst. 3 písm. </w:t>
      </w:r>
      <w:r w:rsidRPr="00F950B1">
        <w:rPr>
          <w:rStyle w:val="Tun9b"/>
        </w:rPr>
        <w:t>b), d),</w:t>
      </w:r>
      <w:r>
        <w:rPr>
          <w:rStyle w:val="Tun9b"/>
        </w:rPr>
        <w:t xml:space="preserve"> e), </w:t>
      </w:r>
      <w:r w:rsidRPr="00F950B1">
        <w:rPr>
          <w:rStyle w:val="Tun9b"/>
        </w:rPr>
        <w:t>j)</w:t>
      </w:r>
      <w:r w:rsidRPr="00F950B1">
        <w:t xml:space="preserve"> </w:t>
      </w:r>
      <w:r>
        <w:t>zákona č. 360/1992 Sb., o výkonu povolání autorizovaných architektů a o výkonu povolání autorizovaných inženýrů a techniků činných ve výstavbě, ve znění pozdějších předpisů.</w:t>
      </w:r>
    </w:p>
    <w:p w14:paraId="5C7F22EA" w14:textId="77777777" w:rsidR="0087019F" w:rsidRDefault="0087019F" w:rsidP="0087019F">
      <w:pPr>
        <w:pStyle w:val="Odrka1-2-"/>
      </w:pPr>
      <w:r>
        <w:t xml:space="preserve">Zadavatel požaduje předložení úředního oprávnění pro ověřování výsledků zeměměřických činností v rozsahu dle § 13 odst. 1 písm. </w:t>
      </w:r>
      <w:r w:rsidRPr="00F950B1">
        <w:rPr>
          <w:rStyle w:val="Tun9b"/>
        </w:rPr>
        <w:t xml:space="preserve">a) </w:t>
      </w:r>
      <w:r w:rsidRPr="00186234">
        <w:rPr>
          <w:rStyle w:val="Tun9b"/>
          <w:b w:val="0"/>
        </w:rPr>
        <w:t>a</w:t>
      </w:r>
      <w:r w:rsidRPr="00F950B1">
        <w:rPr>
          <w:rStyle w:val="Tun9b"/>
        </w:rPr>
        <w:t> c)</w:t>
      </w:r>
      <w:r w:rsidRPr="00F950B1">
        <w:t xml:space="preserve"> </w:t>
      </w:r>
      <w:r>
        <w:t xml:space="preserve">zákona č. 200/1994 Sb., o zeměměřictví a o změně a doplnění některých zákonů souvisejících s jeho zavedením, ve znění pozdějších předpisů. </w:t>
      </w:r>
    </w:p>
    <w:p w14:paraId="146B5290" w14:textId="77777777" w:rsidR="0035531B" w:rsidRDefault="0035531B" w:rsidP="00D91916">
      <w:pPr>
        <w:pStyle w:val="Textbezslovn"/>
        <w:spacing w:before="240"/>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44B12D6"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7F1E823E" w14:textId="77777777" w:rsidR="0035531B" w:rsidRPr="00CC4380" w:rsidRDefault="0035531B" w:rsidP="0035531B">
      <w:pPr>
        <w:pStyle w:val="Text1-1"/>
        <w:rPr>
          <w:rStyle w:val="Tun9b"/>
        </w:rPr>
      </w:pPr>
      <w:r w:rsidRPr="00CC4380">
        <w:rPr>
          <w:rStyle w:val="Tun9b"/>
        </w:rPr>
        <w:t>Ekonomická kvalifikace:</w:t>
      </w:r>
    </w:p>
    <w:p w14:paraId="507770F2" w14:textId="77777777" w:rsidR="0035531B" w:rsidRPr="00BD7F55" w:rsidRDefault="0035531B" w:rsidP="00CC4380">
      <w:pPr>
        <w:pStyle w:val="Textbezslovn"/>
      </w:pPr>
      <w:r w:rsidRPr="00BD7F55">
        <w:t>Splnění kritérií ekonomické kvalifikace podle § 78 ZZVZ prokáže dodavatel předložením údajů</w:t>
      </w:r>
      <w:r w:rsidR="00092CC9" w:rsidRPr="00BD7F55">
        <w:t xml:space="preserve"> o </w:t>
      </w:r>
      <w:r w:rsidRPr="00BD7F55">
        <w:t>celkovém ročním obratu dodavatele, zjištěném podle zvláštních právních předpisů</w:t>
      </w:r>
      <w:r w:rsidR="002C04EE" w:rsidRPr="00BD7F55">
        <w:rPr>
          <w:rStyle w:val="Znakapoznpodarou"/>
        </w:rPr>
        <w:footnoteReference w:id="1"/>
      </w:r>
      <w:r w:rsidRPr="00BD7F55">
        <w:t>, za poslední tři uzavřená, bezprostředně předcházející účetní období; jestliže dodavatel vznikl později, postačí, doloží-li údaje</w:t>
      </w:r>
      <w:r w:rsidR="00092CC9" w:rsidRPr="00BD7F55">
        <w:t xml:space="preserve"> o </w:t>
      </w:r>
      <w:r w:rsidRPr="00BD7F55">
        <w:t>svém obratu</w:t>
      </w:r>
      <w:r w:rsidR="00092CC9" w:rsidRPr="00BD7F55">
        <w:t xml:space="preserve"> v </w:t>
      </w:r>
      <w:r w:rsidRPr="00BD7F55">
        <w:t>požadované výši za všechna účetní období od svého vzniku;</w:t>
      </w:r>
    </w:p>
    <w:p w14:paraId="1134C776" w14:textId="77777777" w:rsidR="0035531B" w:rsidRDefault="0035531B" w:rsidP="00092CC9">
      <w:pPr>
        <w:pStyle w:val="Odrka1-1"/>
      </w:pPr>
      <w:r w:rsidRPr="00BD7F55">
        <w:t>celkový roční obrat dodavatele, zjištěný podle zvláštních právních předpisů, nesmí činit</w:t>
      </w:r>
      <w:r w:rsidR="00092CC9" w:rsidRPr="00BD7F55">
        <w:t xml:space="preserve"> v </w:t>
      </w:r>
      <w:r w:rsidRPr="00BD7F55">
        <w:t>žádném</w:t>
      </w:r>
      <w:r w:rsidR="0060115D" w:rsidRPr="00BD7F55">
        <w:t xml:space="preserve"> z </w:t>
      </w:r>
      <w:r w:rsidRPr="00BD7F55">
        <w:t>bezprostředně předcházejících tří uzavřených účetních období méně než</w:t>
      </w:r>
      <w:r>
        <w:t xml:space="preserve"> </w:t>
      </w:r>
      <w:r w:rsidR="00BD7F55" w:rsidRPr="001B0432">
        <w:rPr>
          <w:b/>
        </w:rPr>
        <w:t>1</w:t>
      </w:r>
      <w:r w:rsidR="00BD7F55">
        <w:rPr>
          <w:b/>
        </w:rPr>
        <w:t>36</w:t>
      </w:r>
      <w:r w:rsidR="00BD7F55" w:rsidRPr="001B0432">
        <w:rPr>
          <w:b/>
        </w:rPr>
        <w:t xml:space="preserve"> mil.</w:t>
      </w:r>
      <w:r>
        <w:t xml:space="preserve"> </w:t>
      </w:r>
      <w:r w:rsidRPr="002924B8">
        <w:rPr>
          <w:b/>
        </w:rPr>
        <w:t>Kč</w:t>
      </w:r>
      <w:r>
        <w:t xml:space="preserve"> bez DPH;</w:t>
      </w:r>
      <w:r w:rsidR="00BD7F55">
        <w:t xml:space="preserve"> </w:t>
      </w:r>
    </w:p>
    <w:p w14:paraId="30D4C1A6"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6D15D797"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w:t>
      </w:r>
      <w:r w:rsidR="0087043B">
        <w:t>oří Přílohu č. 10 těchto Pokynů</w:t>
      </w:r>
      <w:r>
        <w:t>;</w:t>
      </w:r>
    </w:p>
    <w:p w14:paraId="79FCB756" w14:textId="77777777"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w:t>
      </w:r>
      <w:r>
        <w:lastRenderedPageBreak/>
        <w:t>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14:paraId="6F124544" w14:textId="77777777" w:rsidR="0035531B" w:rsidRPr="00CC4380" w:rsidRDefault="0035531B" w:rsidP="0035531B">
      <w:pPr>
        <w:pStyle w:val="Text1-1"/>
        <w:rPr>
          <w:rStyle w:val="Tun9b"/>
        </w:rPr>
      </w:pPr>
      <w:r w:rsidRPr="00CC4380">
        <w:rPr>
          <w:rStyle w:val="Tun9b"/>
        </w:rPr>
        <w:t>Technická kvalifikace – seznam stavebních prací:</w:t>
      </w:r>
    </w:p>
    <w:p w14:paraId="2AF8389E" w14:textId="77777777" w:rsidR="0035531B" w:rsidRPr="00BD7F55" w:rsidRDefault="0035531B" w:rsidP="00CC4380">
      <w:pPr>
        <w:pStyle w:val="Textbezslovn"/>
      </w:pPr>
      <w:r w:rsidRPr="00BD7F55">
        <w:t xml:space="preserve">Zadavatel požaduje </w:t>
      </w:r>
      <w:r w:rsidR="00667E25" w:rsidRPr="00BD7F55">
        <w:t>předložení seznamu stavebních prací poskytnutých dodavatelem na stavbách železničních drah, jak jsou vymezeny v § 5 odst. 1 a v § 3 odst. 1 zákona č. 266/1994 Sb., o dráhách, ve znění pozdějších předpisů, za posledních 5 před zahájením zadávacího řízení (dále jako „</w:t>
      </w:r>
      <w:r w:rsidR="00667E25" w:rsidRPr="00BD7F55">
        <w:rPr>
          <w:rStyle w:val="Tun9b"/>
        </w:rPr>
        <w:t>stavební práce</w:t>
      </w:r>
      <w:r w:rsidR="00667E25" w:rsidRPr="00BD7F55">
        <w:t xml:space="preserve">“). Předloženým seznamem stavebních prací přitom musí dodavatel prokázat, že hodnota stavebních prací (hodnota zakázek jako celku) jím poskytnutých na uvedených stavbách za posledních 5 let činí v součtu, včetně případných poddodávek, nejméně </w:t>
      </w:r>
      <w:r w:rsidR="00667E25" w:rsidRPr="00BD7F55">
        <w:rPr>
          <w:b/>
        </w:rPr>
        <w:t>136 mil. Kč</w:t>
      </w:r>
      <w:r w:rsidR="00667E25" w:rsidRPr="00BD7F55">
        <w:t xml:space="preserve"> bez DPH</w:t>
      </w:r>
      <w:r w:rsidRPr="00BD7F55">
        <w:t xml:space="preserve">. </w:t>
      </w:r>
    </w:p>
    <w:p w14:paraId="0FA0C311" w14:textId="77777777" w:rsidR="0035531B" w:rsidRPr="00BD7F55" w:rsidRDefault="0035531B" w:rsidP="00930B79">
      <w:pPr>
        <w:pStyle w:val="Textbezslovn"/>
      </w:pPr>
      <w:r w:rsidRPr="00BD7F55">
        <w:t xml:space="preserve">Zadavatel </w:t>
      </w:r>
      <w:r w:rsidR="00667E25" w:rsidRPr="00BD7F55">
        <w:t xml:space="preserve">dále požaduje, aby dodavatel kromě informací uvedených v  seznamu stavebních prací předložil </w:t>
      </w:r>
      <w:r w:rsidR="00667E25" w:rsidRPr="00BD7F55">
        <w:rPr>
          <w:rStyle w:val="Tun9b"/>
        </w:rPr>
        <w:t>osvědčení objednatelů</w:t>
      </w:r>
      <w:r w:rsidR="00667E25" w:rsidRPr="00BD7F55">
        <w:t xml:space="preserve"> o řádném poskytnutí a dokončení nejvýznamnějších stavebních prací tak, aby prokázal, že dodavatel v posledních 5 letech před zahájením zadávacího řízení řádně poskytl a dokončil alespoň následující nejvýznamnější stavební práce, u nichž hodnota (tj. hodnota zakázky jako celku) </w:t>
      </w:r>
      <w:r w:rsidR="00667E25" w:rsidRPr="00BD7F55">
        <w:rPr>
          <w:rStyle w:val="Tun9b"/>
        </w:rPr>
        <w:t>každé jednotlivé nejvýznamnější stavební práce</w:t>
      </w:r>
      <w:r w:rsidR="00667E25" w:rsidRPr="00BD7F55">
        <w:t xml:space="preserve">, včetně případných poddodávek, musí dosahovat alespoň </w:t>
      </w:r>
      <w:r w:rsidR="00667E25" w:rsidRPr="00BD7F55">
        <w:rPr>
          <w:b/>
        </w:rPr>
        <w:t>27 mil.</w:t>
      </w:r>
      <w:r w:rsidR="00667E25" w:rsidRPr="00BD7F55">
        <w:t xml:space="preserve"> </w:t>
      </w:r>
      <w:r w:rsidR="00667E25" w:rsidRPr="00BD7F55">
        <w:rPr>
          <w:b/>
        </w:rPr>
        <w:t>Kč</w:t>
      </w:r>
      <w:r w:rsidR="00667E25" w:rsidRPr="00BD7F55">
        <w:t xml:space="preserve"> bez DPH (dále jen jako „</w:t>
      </w:r>
      <w:r w:rsidR="00667E25" w:rsidRPr="00BD7F55">
        <w:rPr>
          <w:rStyle w:val="Tun9b"/>
        </w:rPr>
        <w:t>nejvýznamnější stavební práce</w:t>
      </w:r>
      <w:r w:rsidR="00667E25" w:rsidRPr="00BD7F55">
        <w:t>“</w:t>
      </w:r>
      <w:r w:rsidRPr="00BD7F55">
        <w:t xml:space="preserve">). </w:t>
      </w:r>
      <w:r w:rsidR="00667E25" w:rsidRPr="00BD7F55">
        <w:t xml:space="preserve"> </w:t>
      </w:r>
    </w:p>
    <w:p w14:paraId="25682976" w14:textId="77777777" w:rsidR="0035531B" w:rsidRPr="00BD7F55" w:rsidRDefault="0035531B" w:rsidP="00092CC9">
      <w:pPr>
        <w:pStyle w:val="Textbezslovn"/>
      </w:pPr>
      <w:r w:rsidRPr="00BD7F55">
        <w:t>Za nejvýznamnější stavební práce považuje zadavatel níže uvedené stavební práce</w:t>
      </w:r>
      <w:r w:rsidR="00845C50" w:rsidRPr="00BD7F55">
        <w:t xml:space="preserve"> s </w:t>
      </w:r>
      <w:r w:rsidRPr="00BD7F55">
        <w:t>hodnotou zakázky ve výši stanovené</w:t>
      </w:r>
      <w:r w:rsidR="00092CC9" w:rsidRPr="00BD7F55">
        <w:t xml:space="preserve"> v </w:t>
      </w:r>
      <w:r w:rsidRPr="00BD7F55">
        <w:t>předchozím odstavci,</w:t>
      </w:r>
      <w:r w:rsidR="00092CC9" w:rsidRPr="00BD7F55">
        <w:t xml:space="preserve"> v </w:t>
      </w:r>
      <w:r w:rsidRPr="00BD7F55">
        <w:t>rámci nichž musí dodavatel doložit rovněž následující požadavky:</w:t>
      </w:r>
    </w:p>
    <w:p w14:paraId="280B55E1" w14:textId="77777777" w:rsidR="00667E25" w:rsidRPr="00BD7F55" w:rsidRDefault="00667E25" w:rsidP="00667E25">
      <w:pPr>
        <w:pStyle w:val="Odrka1-1"/>
      </w:pPr>
      <w:r w:rsidRPr="00BD7F55">
        <w:t xml:space="preserve">nejméně jedna nejvýznamnější stavební práce musí zahrnovat novostavbu nebo rekonstrukci </w:t>
      </w:r>
      <w:r w:rsidRPr="00BD7F55">
        <w:rPr>
          <w:rStyle w:val="Tun9b"/>
        </w:rPr>
        <w:t>železničního mostu</w:t>
      </w:r>
      <w:r w:rsidRPr="00BD7F55">
        <w:t xml:space="preserve"> </w:t>
      </w:r>
      <w:r w:rsidRPr="00BD7F55">
        <w:rPr>
          <w:b/>
        </w:rPr>
        <w:t>s novou celoocelovou nosnou konstrukcí o délce jednoho pole nejméně 30 m</w:t>
      </w:r>
      <w:r w:rsidRPr="00BD7F55">
        <w:t>.</w:t>
      </w:r>
    </w:p>
    <w:p w14:paraId="55EA738D" w14:textId="77777777"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A3221F">
        <w:t>posledních 5 let. Pro odstranění pochybností zadavatel uvádí, že požadavek kritéria technické kvalifikace na doložení stavebních, resp. nejvýznamnějších stavebních prací lze splnit předložením seznamu</w:t>
      </w:r>
      <w:r w:rsidR="00845C50" w:rsidRPr="00A3221F">
        <w:t xml:space="preserve"> a </w:t>
      </w:r>
      <w:r w:rsidRPr="00A3221F">
        <w:t>osvědčení</w:t>
      </w:r>
      <w:r w:rsidR="00092CC9" w:rsidRPr="00A3221F">
        <w:t xml:space="preserve"> o </w:t>
      </w:r>
      <w:r w:rsidRPr="00A3221F">
        <w:t>řádném poskytnutí</w:t>
      </w:r>
      <w:r w:rsidR="00845C50" w:rsidRPr="00A3221F">
        <w:t xml:space="preserve"> a </w:t>
      </w:r>
      <w:r w:rsidRPr="00A3221F">
        <w:t>dokončení i pouze jediné stavební, resp. nejvýznamnější stavební práce, jejíž hodnota představuje alespoň požadovanou hodnotu stavebních prací</w:t>
      </w:r>
      <w:r w:rsidR="00092CC9" w:rsidRPr="00A3221F">
        <w:t xml:space="preserve"> v </w:t>
      </w:r>
      <w:r w:rsidRPr="00A3221F">
        <w:t>součtu za posledních 5</w:t>
      </w:r>
      <w:r>
        <w:t xml:space="preserve"> let</w:t>
      </w:r>
      <w:r w:rsidR="00845C50">
        <w:t xml:space="preserve"> a </w:t>
      </w:r>
      <w:r>
        <w:t>splňuje i všechny minimální hodnoty</w:t>
      </w:r>
      <w:r w:rsidR="00BB4AF2">
        <w:t xml:space="preserve"> u </w:t>
      </w:r>
      <w:r>
        <w:t>jednotlivých nejvýznamnějších stavebních prací,</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1E5FC7C2" w14:textId="77777777"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14:paraId="5B7F27A7" w14:textId="77777777" w:rsidR="0035531B" w:rsidRDefault="0035531B" w:rsidP="00B429CF">
      <w:pPr>
        <w:pStyle w:val="Textbezslovn"/>
      </w:pPr>
      <w:r>
        <w:lastRenderedPageBreak/>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a </w:t>
      </w:r>
      <w:r>
        <w:t>místo 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38212B21" w14:textId="77777777" w:rsidR="0035531B" w:rsidRDefault="0035531B" w:rsidP="00930B79">
      <w:pPr>
        <w:pStyle w:val="Textbezslovn"/>
      </w:pPr>
      <w:r w:rsidRPr="00A3221F">
        <w:t>Doba 5 let se považuje za splněnou, pokud byly stavební/nejvýznamnější stavební práce</w:t>
      </w:r>
      <w:r w:rsidR="00092CC9" w:rsidRPr="00A3221F">
        <w:t xml:space="preserve"> v </w:t>
      </w:r>
      <w:r w:rsidRPr="00A3221F">
        <w:t>průběhu této doby dokončeny,</w:t>
      </w:r>
      <w:r w:rsidR="00845C50" w:rsidRPr="00A3221F">
        <w:t xml:space="preserve"> a </w:t>
      </w:r>
      <w:r w:rsidRPr="00A3221F">
        <w:t>pro prokázání kvalifikace postačuje, aby byl požadovaný finanční objem stavebních/ nejvýznamnějších stavebních prací dosažen za celou dobu realizace stavebních/nejvýznamnějších stavebních prací, nikoliv pouze</w:t>
      </w:r>
      <w:r w:rsidR="00092CC9" w:rsidRPr="00A3221F">
        <w:t xml:space="preserve"> v </w:t>
      </w:r>
      <w:r w:rsidRPr="00A3221F">
        <w:t>průběhu posledních 5</w:t>
      </w:r>
      <w:r>
        <w:t xml:space="preserve"> let před zahájením zadávacího řízení. Dokončením se</w:t>
      </w:r>
      <w:r w:rsidR="00BB4AF2">
        <w:t xml:space="preserve"> u </w:t>
      </w:r>
      <w:r>
        <w:t>nejvýznamnějších stavebních prací rozumí uvedení díla, jehož minimální hodnoty byly</w:t>
      </w:r>
      <w:r w:rsidR="00092CC9">
        <w:t xml:space="preserve"> v </w:t>
      </w:r>
      <w:r>
        <w:t>rámci nejvýznamnější stavební práce požadovány, alespoň do zkušebního provozu. Zadavatel nicméně za dílo dokončené</w:t>
      </w:r>
      <w:r w:rsidR="00092CC9">
        <w:t xml:space="preserve"> v </w:t>
      </w:r>
      <w:r>
        <w:t xml:space="preserve">období posledních </w:t>
      </w:r>
      <w:r w:rsidRPr="004F56DB">
        <w:t>5</w:t>
      </w:r>
      <w:r>
        <w:t xml:space="preserve"> let bude považovat též dílo, které</w:t>
      </w:r>
      <w:r w:rsidR="00092CC9">
        <w:t xml:space="preserve"> v </w:t>
      </w:r>
      <w:r>
        <w:t>tomto období bylo dokončeno jako celek, tj. včetně plnění navazujících na zkušební provoz, např. zpracování dokumentace skutečného provedení stavby.</w:t>
      </w:r>
    </w:p>
    <w:p w14:paraId="6B805552"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35561DCE"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43C23AC8" w14:textId="77777777"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14:paraId="0D55E76C" w14:textId="77777777" w:rsidR="0035531B" w:rsidRDefault="0035531B" w:rsidP="00851951">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39BC8C4"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A71D952" w14:textId="7777777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 xml:space="preserve">řádném plnění nejvýznamnější stavební práce je vydáno pouze pro tohoto dodavatele, </w:t>
      </w:r>
      <w:r>
        <w:lastRenderedPageBreak/>
        <w:t>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7CAB21FC"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4C43C2D9" w14:textId="77777777" w:rsidR="0035531B" w:rsidRPr="00930B79" w:rsidRDefault="0035531B" w:rsidP="0035531B">
      <w:pPr>
        <w:pStyle w:val="Text1-1"/>
        <w:rPr>
          <w:rStyle w:val="Tun9b"/>
        </w:rPr>
      </w:pPr>
      <w:r w:rsidRPr="00930B79">
        <w:rPr>
          <w:rStyle w:val="Tun9b"/>
        </w:rPr>
        <w:t>Technická kvalifikace – seznam odborného personálu:</w:t>
      </w:r>
    </w:p>
    <w:p w14:paraId="5E96D3E0" w14:textId="77777777"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w:t>
      </w:r>
      <w:r w:rsidR="00A3221F" w:rsidRPr="00930B79">
        <w:rPr>
          <w:rStyle w:val="Tun9b"/>
        </w:rPr>
        <w:t xml:space="preserve">zástupce stavbyvedoucího, specialisty (vedoucí prací) na </w:t>
      </w:r>
      <w:r w:rsidR="00A3221F">
        <w:rPr>
          <w:rStyle w:val="Tun9b"/>
        </w:rPr>
        <w:t>mosty a inženýrské konstrukce</w:t>
      </w:r>
      <w:r w:rsidR="00A3221F">
        <w:t xml:space="preserve"> </w:t>
      </w:r>
      <w:r w:rsidR="00A3221F" w:rsidRPr="00930B79">
        <w:rPr>
          <w:rStyle w:val="Tun9b"/>
        </w:rPr>
        <w:t>však nelze takto sloučit, tyto funkce musí zastávat vždy odlišné fyzické</w:t>
      </w:r>
      <w:r w:rsidRPr="00930B79">
        <w:rPr>
          <w:rStyle w:val="Tun9b"/>
        </w:rPr>
        <w:t xml:space="preserve"> osoby.</w:t>
      </w:r>
      <w:r w:rsidR="00A3221F">
        <w:rPr>
          <w:rStyle w:val="Tun9b"/>
        </w:rPr>
        <w:t xml:space="preserve"> </w:t>
      </w:r>
    </w:p>
    <w:p w14:paraId="5B4B186F" w14:textId="77777777" w:rsidR="0035531B"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6AF52EEA" w14:textId="77777777" w:rsidR="00A3221F" w:rsidRPr="00200889" w:rsidRDefault="00A3221F" w:rsidP="00A3221F">
      <w:pPr>
        <w:pStyle w:val="Odstavec1-1a"/>
        <w:numPr>
          <w:ilvl w:val="0"/>
          <w:numId w:val="7"/>
        </w:numPr>
        <w:rPr>
          <w:rStyle w:val="Tun9b"/>
        </w:rPr>
      </w:pPr>
      <w:r w:rsidRPr="00200889">
        <w:rPr>
          <w:rStyle w:val="Tun9b"/>
        </w:rPr>
        <w:t>stavbyvedoucí</w:t>
      </w:r>
    </w:p>
    <w:p w14:paraId="5B15C9FB" w14:textId="77777777" w:rsidR="00A3221F" w:rsidRPr="00200889" w:rsidRDefault="00A3221F" w:rsidP="00A3221F">
      <w:pPr>
        <w:pStyle w:val="Odrka1-2-"/>
      </w:pPr>
      <w:r w:rsidRPr="00200889">
        <w:t>minimálně středoškolské vzdělání;</w:t>
      </w:r>
    </w:p>
    <w:p w14:paraId="6DF28F80" w14:textId="77777777" w:rsidR="00A3221F" w:rsidRDefault="00A3221F" w:rsidP="00A3221F">
      <w:pPr>
        <w:pStyle w:val="Odrka1-2-"/>
      </w:pPr>
      <w:r w:rsidRPr="00200889">
        <w:t>nejméně 5 let praxe v řízení provádění staveb železničních drah;</w:t>
      </w:r>
    </w:p>
    <w:p w14:paraId="0D78223B" w14:textId="77777777" w:rsidR="00A3221F" w:rsidRPr="00C27CCC" w:rsidRDefault="00A3221F" w:rsidP="00A3221F">
      <w:pPr>
        <w:pStyle w:val="Odrka1-2-"/>
      </w:pPr>
      <w:r w:rsidRPr="00C27CCC">
        <w:t xml:space="preserve">zkušenost s řízením realizace alespoň jedné zakázky - stavby železničních drah, jež zahrnovala novostavbu nebo rekonstrukci </w:t>
      </w:r>
      <w:r w:rsidRPr="00C27CCC">
        <w:rPr>
          <w:b/>
        </w:rPr>
        <w:t>železničního mostu</w:t>
      </w:r>
      <w:r w:rsidRPr="00C27CCC">
        <w:t xml:space="preserve"> v hodnotě nejméně </w:t>
      </w:r>
      <w:r>
        <w:rPr>
          <w:b/>
        </w:rPr>
        <w:t>27</w:t>
      </w:r>
      <w:r w:rsidRPr="00C27CCC">
        <w:rPr>
          <w:b/>
        </w:rPr>
        <w:t xml:space="preserve"> mil. Kč bez DPH</w:t>
      </w:r>
      <w:r w:rsidRPr="00C27CCC">
        <w:t xml:space="preserve"> (částka Kč se vztahuje k hodnotě novostavby nebo rekonstrukce železničního mostu, nikoli k hodnotě zakázky jako celku), a to v posledních 10 letech před zahájením zadávacího řízení;</w:t>
      </w:r>
    </w:p>
    <w:p w14:paraId="54C5E74E" w14:textId="77777777" w:rsidR="00A3221F" w:rsidRDefault="00A3221F" w:rsidP="00A3221F">
      <w:pPr>
        <w:pStyle w:val="Odrka1-2-"/>
      </w:pPr>
      <w:r w:rsidRPr="00200889">
        <w:t xml:space="preserve">musí předložit doklad o autorizaci v rozsahu dle § 5 odst. 3 písm. </w:t>
      </w:r>
      <w:r w:rsidRPr="00063C64">
        <w:rPr>
          <w:b/>
        </w:rPr>
        <w:t>d)</w:t>
      </w:r>
      <w:r w:rsidRPr="00200889">
        <w:t xml:space="preserve"> </w:t>
      </w:r>
      <w:r w:rsidRPr="007549BB">
        <w:t>zákona</w:t>
      </w:r>
      <w:r>
        <w:br/>
      </w:r>
      <w:r w:rsidRPr="007549BB">
        <w:t>č. 360/1992 Sb., o výkonu povolání autorizovaných architektů a o výkonu povolání autorizovaných inženýrů a techniků činných ve výstavbě, ve znění pozdějších předpisů (dále jen „autorizační zákon“), tedy v</w:t>
      </w:r>
      <w:r>
        <w:t> </w:t>
      </w:r>
      <w:r w:rsidRPr="007549BB">
        <w:t>oboru</w:t>
      </w:r>
      <w:r>
        <w:t xml:space="preserve"> </w:t>
      </w:r>
      <w:r w:rsidRPr="002B5CDB">
        <w:rPr>
          <w:b/>
        </w:rPr>
        <w:t xml:space="preserve">mosty a inženýrské </w:t>
      </w:r>
      <w:r w:rsidRPr="007549BB">
        <w:rPr>
          <w:b/>
        </w:rPr>
        <w:t>konstrukce</w:t>
      </w:r>
      <w:r w:rsidRPr="007549BB">
        <w:t>;</w:t>
      </w:r>
    </w:p>
    <w:p w14:paraId="47478C2E" w14:textId="77777777" w:rsidR="00A3221F" w:rsidRPr="00187085" w:rsidRDefault="00A3221F" w:rsidP="00A3221F">
      <w:pPr>
        <w:pStyle w:val="Odstavec1-1a"/>
        <w:rPr>
          <w:rStyle w:val="Tun9b"/>
        </w:rPr>
      </w:pPr>
      <w:r w:rsidRPr="00187085">
        <w:rPr>
          <w:rStyle w:val="Tun9b"/>
        </w:rPr>
        <w:t>zástupce stavbyvedoucího</w:t>
      </w:r>
    </w:p>
    <w:p w14:paraId="1ED98952" w14:textId="77777777" w:rsidR="00A3221F" w:rsidRPr="00F97C83" w:rsidRDefault="00A3221F" w:rsidP="00A3221F">
      <w:pPr>
        <w:pStyle w:val="Odrka1-2-"/>
      </w:pPr>
      <w:r w:rsidRPr="00F97C83">
        <w:t>minimálně středoškolské vzdělání;</w:t>
      </w:r>
    </w:p>
    <w:p w14:paraId="1A75C2A4" w14:textId="77777777" w:rsidR="00A3221F" w:rsidRPr="00F97C83" w:rsidRDefault="00A3221F" w:rsidP="00A3221F">
      <w:pPr>
        <w:pStyle w:val="Odrka1-2-"/>
      </w:pPr>
      <w:r w:rsidRPr="00F97C83">
        <w:lastRenderedPageBreak/>
        <w:t>nejméně 5 let praxe v řízení provádění staveb železničních drah;</w:t>
      </w:r>
    </w:p>
    <w:p w14:paraId="32B8DBBB" w14:textId="77777777" w:rsidR="00A3221F" w:rsidRPr="00F97C83" w:rsidRDefault="00A3221F" w:rsidP="00A3221F">
      <w:pPr>
        <w:pStyle w:val="Odrka1-2-"/>
      </w:pPr>
      <w:r w:rsidRPr="00F97C83">
        <w:t xml:space="preserve">zkušenost s řízením realizace alespoň jedné zakázky - stavby železničních drah, jež zahrnovala novostavbu nebo rekonstrukci </w:t>
      </w:r>
      <w:r w:rsidRPr="007D2BAD">
        <w:rPr>
          <w:b/>
        </w:rPr>
        <w:t xml:space="preserve">železničního svršku a spodku </w:t>
      </w:r>
      <w:r w:rsidRPr="00F97C83">
        <w:t xml:space="preserve">v hodnotě </w:t>
      </w:r>
      <w:r w:rsidRPr="008539CB">
        <w:t xml:space="preserve">nejméně </w:t>
      </w:r>
      <w:r w:rsidRPr="008539CB">
        <w:rPr>
          <w:b/>
        </w:rPr>
        <w:t>5 mil. Kč bez DPH</w:t>
      </w:r>
      <w:r w:rsidRPr="00F97C83">
        <w:t xml:space="preserve"> (částka Kč se vztahuje k hodnotě novostavby nebo rekonstrukce </w:t>
      </w:r>
      <w:r w:rsidRPr="007D2BAD">
        <w:rPr>
          <w:b/>
        </w:rPr>
        <w:t>železničního svršku a spodku</w:t>
      </w:r>
      <w:r w:rsidRPr="00F97C83">
        <w:t>, nikoli k hodnotě zakázky jako celku), a to v posledních 10 letech před zahájením zadávacího řízení;</w:t>
      </w:r>
    </w:p>
    <w:p w14:paraId="78D259B7" w14:textId="77777777" w:rsidR="00A3221F" w:rsidRPr="00F97C83" w:rsidRDefault="00A3221F" w:rsidP="00A3221F">
      <w:pPr>
        <w:pStyle w:val="Odrka1-2-"/>
      </w:pPr>
      <w:r w:rsidRPr="00F97C83">
        <w:t xml:space="preserve">musí předložit doklad o autorizaci v rozsahu dle § 5 odst. 3 písm. </w:t>
      </w:r>
      <w:r w:rsidRPr="00F97C83">
        <w:rPr>
          <w:b/>
        </w:rPr>
        <w:t>b)</w:t>
      </w:r>
      <w:r w:rsidRPr="00F97C83">
        <w:t xml:space="preserve"> autorizačního zákona, tedy v oboru </w:t>
      </w:r>
      <w:r w:rsidRPr="00F97C83">
        <w:rPr>
          <w:b/>
        </w:rPr>
        <w:t>dopravní stavby</w:t>
      </w:r>
      <w:r w:rsidRPr="00F97C83">
        <w:t>;</w:t>
      </w:r>
    </w:p>
    <w:p w14:paraId="38C8B7F1" w14:textId="77777777" w:rsidR="00A3221F" w:rsidRPr="0063564E" w:rsidRDefault="00A3221F" w:rsidP="00A3221F">
      <w:pPr>
        <w:pStyle w:val="Odstavec1-1a"/>
        <w:rPr>
          <w:b/>
        </w:rPr>
      </w:pPr>
      <w:r w:rsidRPr="0063564E">
        <w:rPr>
          <w:b/>
        </w:rPr>
        <w:t>specialista (vedoucí prací) na mosty a inženýrské konstrukce</w:t>
      </w:r>
    </w:p>
    <w:p w14:paraId="07457923" w14:textId="77777777" w:rsidR="00A3221F" w:rsidRPr="0063564E" w:rsidRDefault="00A3221F" w:rsidP="00A3221F">
      <w:pPr>
        <w:pStyle w:val="Odrka1-2-"/>
      </w:pPr>
      <w:r w:rsidRPr="0063564E">
        <w:t>minimálně středoškolské vzdělání;</w:t>
      </w:r>
    </w:p>
    <w:p w14:paraId="0F44EC5D" w14:textId="77777777" w:rsidR="00A3221F" w:rsidRPr="0063564E" w:rsidRDefault="00A3221F" w:rsidP="00A3221F">
      <w:pPr>
        <w:pStyle w:val="Odrka1-2-"/>
      </w:pPr>
      <w:r w:rsidRPr="0063564E">
        <w:t>nejméně 5 let praxe v oboru své specializace (mosty a inženýrské konstrukce) při provádění staveb;</w:t>
      </w:r>
    </w:p>
    <w:p w14:paraId="622C6B8C" w14:textId="77777777" w:rsidR="00A3221F" w:rsidRPr="000133D8" w:rsidRDefault="00A3221F" w:rsidP="00A3221F">
      <w:pPr>
        <w:pStyle w:val="Odrka1-2-"/>
      </w:pPr>
      <w:r w:rsidRPr="000133D8">
        <w:t xml:space="preserve">zkušenost s realizací alespoň jedné zakázky - stavby železničních drah, jež zahrnovala novostavbu nebo rekonstrukci min. </w:t>
      </w:r>
      <w:r w:rsidRPr="00D22846">
        <w:rPr>
          <w:b/>
        </w:rPr>
        <w:t>1</w:t>
      </w:r>
      <w:r w:rsidRPr="000133D8">
        <w:t xml:space="preserve"> </w:t>
      </w:r>
      <w:r w:rsidRPr="009770AF">
        <w:rPr>
          <w:b/>
        </w:rPr>
        <w:t>železničního mostu</w:t>
      </w:r>
      <w:r>
        <w:rPr>
          <w:b/>
        </w:rPr>
        <w:br/>
      </w:r>
      <w:r w:rsidRPr="009770AF">
        <w:rPr>
          <w:b/>
        </w:rPr>
        <w:t>s novou celoocelovou nosnou konstrukcí o délce jednoho pole nejméně 30 m</w:t>
      </w:r>
      <w:r w:rsidRPr="000133D8">
        <w:t>, a to v posledních 10 letech před zahájením zadávacího řízení;</w:t>
      </w:r>
    </w:p>
    <w:p w14:paraId="5D26C9CD" w14:textId="77777777" w:rsidR="00A3221F" w:rsidRDefault="00A3221F" w:rsidP="00A3221F">
      <w:pPr>
        <w:pStyle w:val="Odrka1-2-"/>
      </w:pPr>
      <w:r w:rsidRPr="000133D8">
        <w:t xml:space="preserve">musí předložit doklad o autorizaci v rozsahu dle § 5 odst. 3 písm. </w:t>
      </w:r>
      <w:r w:rsidRPr="00B13F84">
        <w:rPr>
          <w:b/>
        </w:rPr>
        <w:t>d)</w:t>
      </w:r>
      <w:r w:rsidRPr="000133D8">
        <w:t xml:space="preserve"> autorizačního zákona, tedy v oboru </w:t>
      </w:r>
      <w:r w:rsidRPr="00B13F84">
        <w:rPr>
          <w:b/>
        </w:rPr>
        <w:t>mosty a inženýrské konstrukce</w:t>
      </w:r>
      <w:r w:rsidRPr="000133D8">
        <w:t>;</w:t>
      </w:r>
    </w:p>
    <w:p w14:paraId="3418A58D" w14:textId="77777777" w:rsidR="00A3221F" w:rsidRPr="00B13F84" w:rsidRDefault="00A3221F" w:rsidP="00A3221F">
      <w:pPr>
        <w:pStyle w:val="Odstavec1-1a"/>
        <w:rPr>
          <w:rStyle w:val="Tun9b"/>
        </w:rPr>
      </w:pPr>
      <w:r w:rsidRPr="00B13F84">
        <w:rPr>
          <w:rStyle w:val="Tun9b"/>
        </w:rPr>
        <w:t>specialista (vedoucí prací) na zabezpečovací a sdělovací zařízení</w:t>
      </w:r>
    </w:p>
    <w:p w14:paraId="3093D12A" w14:textId="77777777" w:rsidR="00A3221F" w:rsidRPr="00B13F84" w:rsidRDefault="00A3221F" w:rsidP="00A3221F">
      <w:pPr>
        <w:pStyle w:val="Odrka1-2-"/>
      </w:pPr>
      <w:r w:rsidRPr="00B13F84">
        <w:t>minimálně středoškolské vzdělání;</w:t>
      </w:r>
    </w:p>
    <w:p w14:paraId="31CC01EA" w14:textId="77777777" w:rsidR="00A3221F" w:rsidRPr="00B13F84" w:rsidRDefault="00A3221F" w:rsidP="00A3221F">
      <w:pPr>
        <w:pStyle w:val="Odrka1-2-"/>
      </w:pPr>
      <w:r w:rsidRPr="00B13F84">
        <w:t xml:space="preserve">nejméně 5 let praxe v oboru své specializace (zabezpečovací </w:t>
      </w:r>
      <w:r>
        <w:t>nebo</w:t>
      </w:r>
      <w:r w:rsidRPr="00B13F84">
        <w:t xml:space="preserve"> sdělovací zařízení) při provádění staveb;</w:t>
      </w:r>
    </w:p>
    <w:p w14:paraId="7A7236AF" w14:textId="77777777" w:rsidR="00A3221F" w:rsidRPr="00B13F84" w:rsidRDefault="00A3221F" w:rsidP="00A3221F">
      <w:pPr>
        <w:pStyle w:val="Odrka1-2-"/>
      </w:pPr>
      <w:r w:rsidRPr="00B13F84">
        <w:t xml:space="preserve">musí předložit doklad o autorizaci v rozsahu dle § 5 odst. 3 písm. </w:t>
      </w:r>
      <w:r w:rsidRPr="00B13F84">
        <w:rPr>
          <w:b/>
        </w:rPr>
        <w:t>e)</w:t>
      </w:r>
      <w:r w:rsidRPr="00B13F84">
        <w:t xml:space="preserve"> autorizačního zákona, tedy v oboru </w:t>
      </w:r>
      <w:r w:rsidRPr="00B13F84">
        <w:rPr>
          <w:b/>
        </w:rPr>
        <w:t>technologická zařízení staveb</w:t>
      </w:r>
      <w:r w:rsidRPr="00B13F84">
        <w:t>;</w:t>
      </w:r>
    </w:p>
    <w:p w14:paraId="0AA8DF20" w14:textId="77777777" w:rsidR="00A3221F" w:rsidRPr="00B13F84" w:rsidRDefault="00A3221F" w:rsidP="00A3221F">
      <w:pPr>
        <w:pStyle w:val="Odstavec1-1a"/>
        <w:rPr>
          <w:rStyle w:val="Tun9b"/>
        </w:rPr>
      </w:pPr>
      <w:r w:rsidRPr="00B13F84">
        <w:rPr>
          <w:rStyle w:val="Tun9b"/>
        </w:rPr>
        <w:t>osoba odpovědná za kontrolu kvality</w:t>
      </w:r>
    </w:p>
    <w:p w14:paraId="0B84725F" w14:textId="77777777" w:rsidR="00A3221F" w:rsidRPr="00B13F84" w:rsidRDefault="00A3221F" w:rsidP="00A3221F">
      <w:pPr>
        <w:pStyle w:val="Odrka1-2-"/>
      </w:pPr>
      <w:r w:rsidRPr="00B13F84">
        <w:t>minimálně středoškolské vzdělání;</w:t>
      </w:r>
    </w:p>
    <w:p w14:paraId="73244C46" w14:textId="77777777" w:rsidR="00A3221F" w:rsidRPr="00B13F84" w:rsidRDefault="00A3221F" w:rsidP="00A3221F">
      <w:pPr>
        <w:pStyle w:val="Odrka1-2-"/>
      </w:pPr>
      <w:r w:rsidRPr="00B13F84">
        <w:t>nejméně 5 let praxe v oboru kontroly kvality, se znalostí ověřování kvality stavebních materiálů;</w:t>
      </w:r>
    </w:p>
    <w:p w14:paraId="528F083F" w14:textId="77777777" w:rsidR="00A3221F" w:rsidRPr="00B13F84" w:rsidRDefault="00A3221F" w:rsidP="00A3221F">
      <w:pPr>
        <w:pStyle w:val="Odstavec1-1a"/>
        <w:rPr>
          <w:rStyle w:val="Tun9b"/>
        </w:rPr>
      </w:pPr>
      <w:r w:rsidRPr="00B13F84">
        <w:rPr>
          <w:rStyle w:val="Tun9b"/>
        </w:rPr>
        <w:t>osoba odpovědná za bezpečnost a ochranu zdraví při práci</w:t>
      </w:r>
    </w:p>
    <w:p w14:paraId="543C4B9A" w14:textId="77777777" w:rsidR="00A3221F" w:rsidRPr="00B13F84" w:rsidRDefault="00A3221F" w:rsidP="00A3221F">
      <w:pPr>
        <w:pStyle w:val="Odrka1-2-"/>
      </w:pPr>
      <w:r w:rsidRPr="00B13F84">
        <w:t>minimálně středoškolské vzdělání;</w:t>
      </w:r>
    </w:p>
    <w:p w14:paraId="282D304F" w14:textId="77777777" w:rsidR="00A3221F" w:rsidRPr="00B13F84" w:rsidRDefault="00A3221F" w:rsidP="00A3221F">
      <w:pPr>
        <w:pStyle w:val="Odrka1-2-"/>
      </w:pPr>
      <w:r w:rsidRPr="00B13F84">
        <w:t>nejméně 5 let praxe v oboru bezpečnosti a ochrany zdraví při práci;</w:t>
      </w:r>
    </w:p>
    <w:p w14:paraId="68A3069C" w14:textId="77777777" w:rsidR="00A3221F" w:rsidRPr="00B13F84" w:rsidRDefault="00A3221F" w:rsidP="00A3221F">
      <w:pPr>
        <w:pStyle w:val="Odstavec1-1a"/>
        <w:rPr>
          <w:rStyle w:val="Tun9b"/>
        </w:rPr>
      </w:pPr>
      <w:r w:rsidRPr="00B13F84">
        <w:rPr>
          <w:rStyle w:val="Tun9b"/>
        </w:rPr>
        <w:t>osoba odpovědná za ochranu životního prostředí</w:t>
      </w:r>
    </w:p>
    <w:p w14:paraId="51418C8D" w14:textId="77777777" w:rsidR="00A3221F" w:rsidRPr="00B13F84" w:rsidRDefault="00A3221F" w:rsidP="00A3221F">
      <w:pPr>
        <w:pStyle w:val="Odrka1-2-"/>
      </w:pPr>
      <w:r w:rsidRPr="00B13F84">
        <w:t>minimálně středoškolské vzdělání;</w:t>
      </w:r>
    </w:p>
    <w:p w14:paraId="5AB9DD0E" w14:textId="77777777" w:rsidR="00A3221F" w:rsidRPr="00B13F84" w:rsidRDefault="00A3221F" w:rsidP="00A3221F">
      <w:pPr>
        <w:pStyle w:val="Odrka1-2-"/>
      </w:pPr>
      <w:r w:rsidRPr="00B13F84">
        <w:t>nejméně 5 let praxe v oboru ochrany životního prostředí;</w:t>
      </w:r>
    </w:p>
    <w:p w14:paraId="27624824" w14:textId="77777777" w:rsidR="00A3221F" w:rsidRPr="00B13F84" w:rsidRDefault="00A3221F" w:rsidP="00A3221F">
      <w:pPr>
        <w:pStyle w:val="Odstavec1-1a"/>
        <w:rPr>
          <w:rStyle w:val="Tun9b"/>
        </w:rPr>
      </w:pPr>
      <w:r w:rsidRPr="00B13F84">
        <w:rPr>
          <w:rStyle w:val="Tun9b"/>
        </w:rPr>
        <w:t>osoba odpovědná za odpadové hospodářství</w:t>
      </w:r>
    </w:p>
    <w:p w14:paraId="00764FB2" w14:textId="77777777" w:rsidR="00A3221F" w:rsidRPr="00B13F84" w:rsidRDefault="00A3221F" w:rsidP="00A3221F">
      <w:pPr>
        <w:pStyle w:val="Odrka1-2-"/>
      </w:pPr>
      <w:r w:rsidRPr="00B13F84">
        <w:t>minimálně středoškolské vzdělání;</w:t>
      </w:r>
    </w:p>
    <w:p w14:paraId="55DBFF22" w14:textId="77777777" w:rsidR="00A3221F" w:rsidRPr="00B13F84" w:rsidRDefault="00A3221F" w:rsidP="00A3221F">
      <w:pPr>
        <w:pStyle w:val="Odrka1-2-"/>
      </w:pPr>
      <w:r w:rsidRPr="00B13F84">
        <w:t>nejméně 5 let praxe v oboru odpadového hospodářství;</w:t>
      </w:r>
    </w:p>
    <w:p w14:paraId="73D7A047" w14:textId="77777777" w:rsidR="00A3221F" w:rsidRPr="00664267" w:rsidRDefault="00A3221F" w:rsidP="00A3221F">
      <w:pPr>
        <w:pStyle w:val="Odstavec1-1a"/>
        <w:rPr>
          <w:rStyle w:val="Tun9b"/>
        </w:rPr>
      </w:pPr>
      <w:r w:rsidRPr="00664267">
        <w:rPr>
          <w:rStyle w:val="Tun9b"/>
        </w:rPr>
        <w:t>úředně oprávněný zeměměřický inženýr</w:t>
      </w:r>
    </w:p>
    <w:p w14:paraId="322CC2CC" w14:textId="77777777" w:rsidR="00A3221F" w:rsidRPr="00664267" w:rsidRDefault="00A3221F" w:rsidP="00A3221F">
      <w:pPr>
        <w:pStyle w:val="Odrka1-2-"/>
      </w:pPr>
      <w:r w:rsidRPr="00664267">
        <w:t xml:space="preserve">oprávnění pro ověřování výsledků zeměměřických činností v rozsahu dle § 13 odst. 1 písm. </w:t>
      </w:r>
      <w:r w:rsidRPr="00664267">
        <w:rPr>
          <w:b/>
        </w:rPr>
        <w:t>a)</w:t>
      </w:r>
      <w:r w:rsidRPr="00664267">
        <w:t xml:space="preserve"> a </w:t>
      </w:r>
      <w:r w:rsidRPr="00664267">
        <w:rPr>
          <w:b/>
        </w:rPr>
        <w:t>c)</w:t>
      </w:r>
      <w:r w:rsidRPr="00664267">
        <w:t xml:space="preserve"> zákona č. 200/1994 Sb., o zeměměřictví a o změně a doplnění některých zákonů souvisejících s jeho zavedení</w:t>
      </w:r>
      <w:r>
        <w:t>m, ve znění pozdějších předpisů.</w:t>
      </w:r>
    </w:p>
    <w:p w14:paraId="7A39E173" w14:textId="77777777" w:rsidR="00EE2244" w:rsidRPr="008B2021" w:rsidRDefault="00A3221F" w:rsidP="00EE2244">
      <w:pPr>
        <w:pStyle w:val="Odrka1-2-"/>
        <w:numPr>
          <w:ilvl w:val="0"/>
          <w:numId w:val="0"/>
        </w:numPr>
        <w:ind w:left="1531"/>
        <w:rPr>
          <w:highlight w:val="green"/>
        </w:rPr>
      </w:pPr>
      <w:r>
        <w:rPr>
          <w:highlight w:val="green"/>
        </w:rPr>
        <w:t xml:space="preserve"> </w:t>
      </w:r>
    </w:p>
    <w:p w14:paraId="198AF4B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02DAAE62" w14:textId="77777777"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1A6084ED" w14:textId="77777777"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1217D6">
        <w:t xml:space="preserve"> nebo</w:t>
      </w:r>
      <w:r>
        <w:t xml:space="preserve"> realizací </w:t>
      </w:r>
      <w:r w:rsidR="001217D6">
        <w:t>stavby</w:t>
      </w:r>
      <w:r>
        <w:t>.</w:t>
      </w:r>
      <w:r w:rsidR="00092CC9">
        <w:t xml:space="preserve"> </w:t>
      </w:r>
      <w:r w:rsidR="00EE2244">
        <w:t>V</w:t>
      </w:r>
      <w:r w:rsidR="00092CC9">
        <w:t> </w:t>
      </w:r>
      <w:r>
        <w:t xml:space="preserve">této lhůtě tyto referenční stavby musely být dokončeny (mohly však být zahájeny dříve). </w:t>
      </w:r>
      <w:r w:rsidR="00CB0E9D">
        <w:rPr>
          <w:rFonts w:ascii="Verdana" w:hAnsi="Verdana" w:cs="Calibri"/>
        </w:rPr>
        <w:t>P</w:t>
      </w:r>
      <w:r w:rsidR="00CB0E9D" w:rsidRPr="0073092C">
        <w:rPr>
          <w:rFonts w:ascii="Verdana" w:hAnsi="Verdana" w:cs="Calibri"/>
        </w:rPr>
        <w:t xml:space="preserve">ostačuje, aby finanční hodnota </w:t>
      </w:r>
      <w:r w:rsidR="00CB0E9D">
        <w:rPr>
          <w:rFonts w:ascii="Verdana" w:hAnsi="Verdana" w:cs="Calibri"/>
        </w:rPr>
        <w:t xml:space="preserve">u </w:t>
      </w:r>
      <w:r w:rsidR="00CB0E9D" w:rsidRPr="0073092C">
        <w:rPr>
          <w:rFonts w:ascii="Verdana" w:hAnsi="Verdana" w:cs="Calibri"/>
        </w:rPr>
        <w:t>požadovaných prací</w:t>
      </w:r>
      <w:r w:rsidR="00CB0E9D">
        <w:rPr>
          <w:rFonts w:ascii="Verdana" w:hAnsi="Verdana" w:cs="Calibri"/>
        </w:rPr>
        <w:t>/činností</w:t>
      </w:r>
      <w:r w:rsidR="00CB0E9D" w:rsidRPr="0073092C">
        <w:rPr>
          <w:rFonts w:ascii="Verdana" w:hAnsi="Verdana" w:cs="Calibri"/>
        </w:rPr>
        <w:t xml:space="preserve"> byla dosažena za celou dobu realizace referenční stavby, nikoliv pouze v průběhu posledních 10 let před </w:t>
      </w:r>
      <w:r w:rsidR="006C5E5C">
        <w:rPr>
          <w:rFonts w:ascii="Verdana" w:hAnsi="Verdana"/>
        </w:rPr>
        <w:t>zahájením zadávacího řízení</w:t>
      </w:r>
      <w:r w:rsidR="00CB0E9D" w:rsidRPr="0073092C">
        <w:rPr>
          <w:rFonts w:ascii="Verdana" w:hAnsi="Verdana" w:cs="Calibri"/>
        </w:rPr>
        <w:t>.</w:t>
      </w:r>
    </w:p>
    <w:p w14:paraId="03D828BC" w14:textId="77777777" w:rsidR="0035531B" w:rsidRDefault="0035531B" w:rsidP="008B2021">
      <w:pPr>
        <w:pStyle w:val="Textbezslovn"/>
      </w:pPr>
      <w:r w:rsidRPr="008B2021">
        <w:rPr>
          <w:rStyle w:val="Tun9b"/>
        </w:rPr>
        <w:t xml:space="preserve">Zadavatel uzná pouze takovou zkušenost člena odborného personálu, která trvala nejméně </w:t>
      </w:r>
      <w:r w:rsidRPr="00A3221F">
        <w:rPr>
          <w:rStyle w:val="Tun9b"/>
        </w:rPr>
        <w:t>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1217D6" w:rsidRPr="001217D6">
        <w:rPr>
          <w:b/>
        </w:rPr>
        <w:t>6</w:t>
      </w:r>
      <w:r w:rsidRPr="008B2021">
        <w:rPr>
          <w:rStyle w:val="Tun9b"/>
        </w:rPr>
        <w:t xml:space="preserve"> měsíc</w:t>
      </w:r>
      <w:r w:rsidR="001217D6">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B0E9D">
        <w:t xml:space="preserve">, </w:t>
      </w:r>
      <w:r w:rsidR="00CB0E9D">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9F53FF" w14:textId="77777777"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79660ABE" w14:textId="77777777"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 realizací</w:t>
      </w:r>
      <w:r w:rsidR="00A3221F">
        <w:t xml:space="preserv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5AB70233" w14:textId="77777777"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39DC3D03"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511D77CD" w14:textId="77777777" w:rsidR="0035531B" w:rsidRDefault="0035531B" w:rsidP="008B2021">
      <w:pPr>
        <w:pStyle w:val="Textbezslovn"/>
      </w:pPr>
      <w:r>
        <w:lastRenderedPageBreak/>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7289D9E6" w14:textId="77777777"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14:paraId="2D793202" w14:textId="77777777" w:rsidR="0035531B" w:rsidRPr="0006499F" w:rsidRDefault="0035531B" w:rsidP="0035531B">
      <w:pPr>
        <w:pStyle w:val="Text1-1"/>
        <w:rPr>
          <w:rStyle w:val="Tun9b"/>
        </w:rPr>
      </w:pPr>
      <w:r w:rsidRPr="0006499F">
        <w:rPr>
          <w:rStyle w:val="Tun9b"/>
        </w:rPr>
        <w:t>Další technická kvalifikace</w:t>
      </w:r>
    </w:p>
    <w:p w14:paraId="1D804E78" w14:textId="77777777" w:rsidR="0035531B" w:rsidRDefault="0035531B" w:rsidP="0006499F">
      <w:pPr>
        <w:pStyle w:val="Textbezslovn"/>
      </w:pPr>
      <w:r>
        <w:t>Dodavatel prokáže základní požadavky na způsobilost pro výrobu</w:t>
      </w:r>
      <w:r w:rsidR="00845C50">
        <w:t xml:space="preserve"> a </w:t>
      </w:r>
      <w:r>
        <w:t>montáž ocelových konstrukcí (OK) takto:</w:t>
      </w:r>
    </w:p>
    <w:p w14:paraId="5E4F1FF8" w14:textId="77777777" w:rsidR="0035531B" w:rsidRPr="0006499F" w:rsidRDefault="0035531B" w:rsidP="0006499F">
      <w:pPr>
        <w:pStyle w:val="Textbezslovn"/>
        <w:rPr>
          <w:rStyle w:val="Tun9b"/>
        </w:rPr>
      </w:pPr>
      <w:r w:rsidRPr="0006499F">
        <w:rPr>
          <w:rStyle w:val="Tun9b"/>
        </w:rPr>
        <w:t xml:space="preserve">Výroba OK  </w:t>
      </w:r>
    </w:p>
    <w:p w14:paraId="1C8A46C9" w14:textId="77777777" w:rsidR="0035531B" w:rsidRDefault="0035531B" w:rsidP="0006499F">
      <w:pPr>
        <w:pStyle w:val="Textbezslovn"/>
      </w:pPr>
      <w:r>
        <w:t xml:space="preserve">Výrobce </w:t>
      </w:r>
      <w:r w:rsidR="00650DAC" w:rsidRPr="006F4560">
        <w:t>konstrukčních ocelových dílců, na které se vztahuje harmonizovaná ČSN EN 1090-1+A1, prokazuje svoji způsobilost Osvědčením o shodě řízení výroby pro příslušnou třídu provádění mosty EXC 3, který vydává Evropskou ko</w:t>
      </w:r>
      <w:r w:rsidR="00650DAC">
        <w:t>misí jmenovaný Oznámený subjekt</w:t>
      </w:r>
      <w:r>
        <w:t>.</w:t>
      </w:r>
    </w:p>
    <w:p w14:paraId="7FCA50C0" w14:textId="77777777" w:rsidR="0035531B" w:rsidRPr="0006499F" w:rsidRDefault="0035531B" w:rsidP="0006499F">
      <w:pPr>
        <w:pStyle w:val="Textbezslovn"/>
        <w:rPr>
          <w:rStyle w:val="Tun9b"/>
        </w:rPr>
      </w:pPr>
      <w:r w:rsidRPr="0006499F">
        <w:rPr>
          <w:rStyle w:val="Tun9b"/>
        </w:rPr>
        <w:t xml:space="preserve">Montáž OK  </w:t>
      </w:r>
    </w:p>
    <w:p w14:paraId="0F88DDC0" w14:textId="77777777" w:rsidR="0035531B" w:rsidRDefault="0035531B" w:rsidP="0006499F">
      <w:pPr>
        <w:pStyle w:val="Textbezslovn"/>
      </w:pPr>
      <w:r>
        <w:t xml:space="preserve">Dodavatel </w:t>
      </w:r>
      <w:r w:rsidR="00650DAC" w:rsidRPr="006F4560">
        <w:t>prokazuje oprávnění k montáži ocelových konstrukcí EXC3 mostních konstrukcí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w:t>
      </w:r>
      <w:r w:rsidR="00650DAC">
        <w:t xml:space="preserve">TKP kap. 19, nebo obdobným </w:t>
      </w:r>
      <w:r>
        <w:t>zahraničním dokumentem.</w:t>
      </w:r>
    </w:p>
    <w:p w14:paraId="10AFB5F1" w14:textId="77777777" w:rsidR="0035531B" w:rsidRPr="0006499F" w:rsidRDefault="0035531B" w:rsidP="0035531B">
      <w:pPr>
        <w:pStyle w:val="Text1-1"/>
        <w:rPr>
          <w:rStyle w:val="Tun9b"/>
        </w:rPr>
      </w:pPr>
      <w:r w:rsidRPr="0006499F">
        <w:rPr>
          <w:rStyle w:val="Tun9b"/>
        </w:rPr>
        <w:t>Požadavek na prokázání kvalifikace poddodavatele</w:t>
      </w:r>
    </w:p>
    <w:p w14:paraId="3FE391F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8630859"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2A43F57B"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0C2D3D8A" w14:textId="77777777"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3E9E800B"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61A30694" w14:textId="77777777"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6403AC6"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91BA40F" w14:textId="77777777" w:rsidR="0035531B" w:rsidRDefault="0035531B" w:rsidP="0006499F">
      <w:pPr>
        <w:pStyle w:val="Textbezslovn"/>
      </w:pPr>
      <w:r>
        <w:lastRenderedPageBreak/>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24719D08"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35A1FD9F"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228B7BB4"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5C15720B"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3DC4FF0A"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497903D1"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429432F5" w14:textId="77777777"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14:paraId="4A73A62A"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 xml:space="preserve">í, jehož součástí bude rovněž </w:t>
      </w:r>
      <w:r w:rsidR="00BB4AF2">
        <w:lastRenderedPageBreak/>
        <w:t>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51BA65D5"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76E18EA4"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462A29DB"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A948F33"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10466CCD"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14:paraId="78C89CB5" w14:textId="77777777" w:rsidR="0035531B" w:rsidRDefault="0035531B" w:rsidP="0006499F">
      <w:pPr>
        <w:pStyle w:val="Textbezslovn"/>
      </w:pPr>
      <w:r>
        <w:t>Dodavatel je</w:t>
      </w:r>
      <w:r w:rsidR="00092CC9">
        <w:t xml:space="preserve"> v </w:t>
      </w:r>
      <w:r>
        <w:t>takovém případě povinen zadavateli předložit:</w:t>
      </w:r>
    </w:p>
    <w:p w14:paraId="4330BA59" w14:textId="77777777" w:rsidR="0035531B" w:rsidRDefault="0035531B" w:rsidP="0006499F">
      <w:pPr>
        <w:pStyle w:val="Odrka1-1"/>
      </w:pPr>
      <w:r>
        <w:t>doklady</w:t>
      </w:r>
      <w:r w:rsidR="00092CC9">
        <w:t xml:space="preserve"> o </w:t>
      </w:r>
      <w:r>
        <w:t>splnění základní způsobilosti podle § 74 ZZVZ jinou sobou,</w:t>
      </w:r>
    </w:p>
    <w:p w14:paraId="3F69C611" w14:textId="77777777" w:rsidR="0035531B" w:rsidRDefault="0035531B" w:rsidP="0006499F">
      <w:pPr>
        <w:pStyle w:val="Odrka1-1"/>
      </w:pPr>
      <w:r>
        <w:lastRenderedPageBreak/>
        <w:t xml:space="preserve">doklady prokazující splnění profesní způsobilosti podle § 77 odst. 1 ZZVZ jinou osobou, </w:t>
      </w:r>
    </w:p>
    <w:p w14:paraId="57E05CEE" w14:textId="77777777" w:rsidR="0035531B" w:rsidRDefault="0035531B" w:rsidP="0006499F">
      <w:pPr>
        <w:pStyle w:val="Odrka1-1"/>
      </w:pPr>
      <w:r>
        <w:t>doklady prokazující splnění chybějící části kvalifikace prostřednictvím jiné osoby a</w:t>
      </w:r>
    </w:p>
    <w:p w14:paraId="5559FFBC"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8B4B100"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46F747CF"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178A9EF4"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C00A672"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7FFE38E7"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56D9FFC9" w14:textId="77777777"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14:paraId="0436A441" w14:textId="77777777" w:rsidR="0035531B" w:rsidRDefault="0035531B" w:rsidP="00193D8F">
      <w:pPr>
        <w:pStyle w:val="Nadpis1-1"/>
      </w:pPr>
      <w:bookmarkStart w:id="12" w:name="_Toc11155393"/>
      <w:r>
        <w:t>DALŠÍ INFORMACE/DOKUMENTY PŘEDKLÁDANÉ DODAVATELEM</w:t>
      </w:r>
      <w:r w:rsidR="00092CC9">
        <w:t xml:space="preserve"> v </w:t>
      </w:r>
      <w:r>
        <w:t>NABÍDCE</w:t>
      </w:r>
      <w:bookmarkEnd w:id="12"/>
    </w:p>
    <w:p w14:paraId="3F480A1C"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49B8AC5D" w14:textId="7777777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14:paraId="4CB93D9B"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 xml:space="preserve">všichni ostatní poddodavatelé, </w:t>
      </w:r>
      <w:r>
        <w:lastRenderedPageBreak/>
        <w:t>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797D4AA2" w14:textId="7777777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56A51532"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162B122F" w14:textId="77777777"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ochrany zdraví při práci, ve znění pozdějších předpisů. Tyto informace budou předloženy ve formě čestného prohlášení, jehož vzor tvoří Přílohu č. 8 těchto Pokynů.</w:t>
      </w:r>
    </w:p>
    <w:p w14:paraId="0D654196" w14:textId="77777777" w:rsidR="0035531B" w:rsidRDefault="0035531B" w:rsidP="0035531B">
      <w:pPr>
        <w:pStyle w:val="Text1-1"/>
      </w:pPr>
      <w:r>
        <w:t>Podání nabídky společně několika dodavateli:</w:t>
      </w:r>
    </w:p>
    <w:p w14:paraId="0091C6ED" w14:textId="5E31DEB9"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č. </w:t>
      </w:r>
      <w:r w:rsidR="00186234">
        <w:t>8</w:t>
      </w:r>
      <w:r>
        <w:t>)</w:t>
      </w:r>
      <w:r w:rsidR="00845C50">
        <w:t xml:space="preserve"> a </w:t>
      </w:r>
      <w:r>
        <w:t xml:space="preserve">jakákoliv změna bude možná jen po písemném souhlasu zadavatele.  </w:t>
      </w:r>
    </w:p>
    <w:p w14:paraId="738924BF" w14:textId="77777777" w:rsidR="0035531B" w:rsidRDefault="0035531B" w:rsidP="0060115D">
      <w:pPr>
        <w:pStyle w:val="Odrka1-1"/>
      </w:pPr>
      <w:r>
        <w:t>Zadavatel požaduje, aby ty významné činnosti, na které se vztahuje poddodavatelské omezení dle čl. 9.3 těchto Pokynů (viz níže)</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6F53AB7F" w14:textId="77777777" w:rsidR="0035531B" w:rsidRDefault="0035531B" w:rsidP="0060115D">
      <w:pPr>
        <w:pStyle w:val="Odrka1-1"/>
      </w:pPr>
      <w:r>
        <w:t xml:space="preserve">Uvedené </w:t>
      </w:r>
      <w:r w:rsidR="00650DAC">
        <w:t xml:space="preserve">části plnění veřejné zakázky jsou tvořeny </w:t>
      </w:r>
      <w:r w:rsidR="00650DAC" w:rsidRPr="001131E3">
        <w:t>SO, jejichž provádění má důležitý význam pro realizaci stavby</w:t>
      </w:r>
      <w:r w:rsidR="00650DAC">
        <w:t>,</w:t>
      </w:r>
      <w:r w:rsidR="00650DAC" w:rsidRPr="001131E3">
        <w:t xml:space="preserve"> jako celku a včasné ukončení výlukových prac</w:t>
      </w:r>
      <w:r w:rsidR="00650DAC">
        <w:t xml:space="preserve">í. S ohledem na to považuje zadavatel za potřebné zajistit, aby tuto část předmětu plnění prováděl vlastními prostředky právě ten ze společníků, který je k těmto </w:t>
      </w:r>
      <w:r w:rsidR="00650DAC">
        <w:lastRenderedPageBreak/>
        <w:t xml:space="preserve">činnostem prokazatelně kvalifikovaný a způsobilý. Vlastními prostředky se rozumí Věci určené pro dílo a Personál zhotovitele specifikovaný v pod-článku 4.4.3 Zvláštních podmínek (v případě prokázání příslušné kvalifikace členem koncernu společníka se musí na plnění předmětné významné části podílet tento člen </w:t>
      </w:r>
      <w:r>
        <w:t>koncernu).</w:t>
      </w:r>
    </w:p>
    <w:p w14:paraId="77E7131B"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6D4E944"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6105DCA6"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38EEAB64"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3731E210" w14:textId="77777777" w:rsidR="0035531B" w:rsidRPr="0060115D" w:rsidRDefault="0035531B" w:rsidP="0035531B">
      <w:pPr>
        <w:pStyle w:val="Text1-1"/>
        <w:rPr>
          <w:rStyle w:val="Tun9b"/>
        </w:rPr>
      </w:pPr>
      <w:r w:rsidRPr="0060115D">
        <w:rPr>
          <w:rStyle w:val="Tun9b"/>
        </w:rPr>
        <w:t>Poddodavatelské omezení</w:t>
      </w:r>
    </w:p>
    <w:p w14:paraId="0FBA4546" w14:textId="77777777" w:rsidR="007E5A6F" w:rsidRPr="000D340F" w:rsidRDefault="0035531B" w:rsidP="007E5A6F">
      <w:pPr>
        <w:pStyle w:val="Odrka1-1"/>
      </w:pPr>
      <w:r>
        <w:t xml:space="preserve">Zadavatel si dle § </w:t>
      </w:r>
      <w:r w:rsidR="007E5A6F" w:rsidRPr="000D340F">
        <w:t>105 odst. 2 ZZVZ vyhrazuje požadavek, že níže uvedené významné činnosti při plnění veřejné zakázky musí být plněny přímo vybraným dodavatelem vlastními prostředky (resp. pokud podalo nabídku více dodavatelů v rámci společné účasti, pak musí být plněny společníkem určeným dle čl. 9.2 těchto Pokynů výše):</w:t>
      </w:r>
    </w:p>
    <w:p w14:paraId="78005083" w14:textId="77777777" w:rsidR="007E5A6F" w:rsidRDefault="007E5A6F" w:rsidP="007E5A6F">
      <w:pPr>
        <w:pStyle w:val="Textbezslovn"/>
        <w:ind w:left="1077"/>
        <w:rPr>
          <w:b/>
        </w:rPr>
      </w:pPr>
      <w:r w:rsidRPr="001B35EA">
        <w:rPr>
          <w:b/>
        </w:rPr>
        <w:t>SO 1</w:t>
      </w:r>
      <w:r>
        <w:rPr>
          <w:b/>
        </w:rPr>
        <w:t>01</w:t>
      </w:r>
      <w:r w:rsidRPr="001B35EA">
        <w:rPr>
          <w:b/>
        </w:rPr>
        <w:t xml:space="preserve"> </w:t>
      </w:r>
      <w:r>
        <w:rPr>
          <w:b/>
        </w:rPr>
        <w:t>Rekonstrukce mostu v km 11,314</w:t>
      </w:r>
    </w:p>
    <w:p w14:paraId="3F1DB9BC" w14:textId="6C8D4050" w:rsidR="004F56DB" w:rsidRDefault="004F56DB" w:rsidP="004F56DB">
      <w:pPr>
        <w:pStyle w:val="Odrka1-2-"/>
      </w:pPr>
      <w:r>
        <w:t>provádění mostních pilířů, opěr, křídel a říms</w:t>
      </w:r>
      <w:r w:rsidR="00F31498">
        <w:t xml:space="preserve"> (včetně dodávky materiálu)</w:t>
      </w:r>
    </w:p>
    <w:p w14:paraId="726B3CC8" w14:textId="4E4BA645" w:rsidR="004F56DB" w:rsidRDefault="004F56DB" w:rsidP="004F56DB">
      <w:pPr>
        <w:pStyle w:val="Odrka1-2-"/>
      </w:pPr>
      <w:r>
        <w:t>provádění mostní nosné deskové konstrukce</w:t>
      </w:r>
      <w:r w:rsidR="00F31498">
        <w:t xml:space="preserve"> (včetně dodávky materiálu)</w:t>
      </w:r>
    </w:p>
    <w:p w14:paraId="1ED8EBF4" w14:textId="77777777" w:rsidR="007E5A6F" w:rsidRDefault="007E5A6F" w:rsidP="007E5A6F">
      <w:pPr>
        <w:pStyle w:val="Textbezslovn"/>
        <w:ind w:left="1077"/>
        <w:rPr>
          <w:b/>
        </w:rPr>
      </w:pPr>
      <w:r w:rsidRPr="001B35EA">
        <w:rPr>
          <w:b/>
        </w:rPr>
        <w:t>SO 1</w:t>
      </w:r>
      <w:r>
        <w:rPr>
          <w:b/>
        </w:rPr>
        <w:t>02</w:t>
      </w:r>
      <w:r w:rsidRPr="001B35EA">
        <w:rPr>
          <w:b/>
        </w:rPr>
        <w:t xml:space="preserve"> </w:t>
      </w:r>
      <w:r>
        <w:rPr>
          <w:b/>
        </w:rPr>
        <w:t>Rekonstrukce mostu v km 11,559</w:t>
      </w:r>
    </w:p>
    <w:p w14:paraId="02E09FC0" w14:textId="65A2B794" w:rsidR="004F56DB" w:rsidRDefault="004F56DB" w:rsidP="004F56DB">
      <w:pPr>
        <w:pStyle w:val="Odrka1-2-"/>
      </w:pPr>
      <w:r>
        <w:lastRenderedPageBreak/>
        <w:t>provádění mostních pilířů, opěr, křídel a říms</w:t>
      </w:r>
      <w:r w:rsidR="00F31498">
        <w:t xml:space="preserve"> (včetně dodávky materiálu)</w:t>
      </w:r>
    </w:p>
    <w:p w14:paraId="7E5D2D63" w14:textId="5B1FB772" w:rsidR="004F56DB" w:rsidRDefault="004F56DB" w:rsidP="004F56DB">
      <w:pPr>
        <w:pStyle w:val="Odrka1-2-"/>
      </w:pPr>
      <w:r>
        <w:t>provádění mostní nosné deskové konstrukce</w:t>
      </w:r>
      <w:r w:rsidR="00F31498">
        <w:t xml:space="preserve"> (včetně dodávky materiálu)</w:t>
      </w:r>
    </w:p>
    <w:p w14:paraId="294FD924" w14:textId="77777777" w:rsidR="007E5A6F" w:rsidRPr="00DD12C8" w:rsidRDefault="007E5A6F" w:rsidP="007E5A6F">
      <w:pPr>
        <w:pStyle w:val="Odrka1-1"/>
      </w:pPr>
      <w:bookmarkStart w:id="13" w:name="_GoBack"/>
      <w:bookmarkEnd w:id="13"/>
      <w:r w:rsidRPr="00DD12C8">
        <w:t>Vlastními prostředky se rozumí Věci určené pro dílo a Personál zhotovitele specifikovaný v pod-článku 4.4.3 Zvláštních podmínek.</w:t>
      </w:r>
    </w:p>
    <w:p w14:paraId="774A08C0" w14:textId="77777777" w:rsidR="007E5A6F" w:rsidRPr="00DD12C8" w:rsidRDefault="007E5A6F" w:rsidP="007E5A6F">
      <w:pPr>
        <w:pStyle w:val="Odrka1-1"/>
      </w:pPr>
      <w:r w:rsidRPr="00DD12C8">
        <w:t>Výše uvedené vyhrazené části plnění veřejné zakázky jsou tvořeny SO, jejichž provádění má důležitý význam pro realizaci stavby jako celku a včasné ukončení výlukových prací.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vůči kterému může zadavatel na základě uzavřené smlouvy o dílo uplatňovat přímý vliv.</w:t>
      </w:r>
    </w:p>
    <w:p w14:paraId="6E3EA34F" w14:textId="0052222C" w:rsidR="007E5A6F" w:rsidRPr="00BD7F55" w:rsidRDefault="007E5A6F" w:rsidP="007E5A6F">
      <w:pPr>
        <w:pStyle w:val="Odrka1-1"/>
      </w:pPr>
      <w:r w:rsidRPr="00BD7F55">
        <w:t xml:space="preserve">Výše uvedené vyhrazené stavební objekty představují svou finanční hodnotou celkem cca </w:t>
      </w:r>
      <w:r w:rsidR="00F65CAE">
        <w:rPr>
          <w:rFonts w:ascii="Verdana" w:hAnsi="Verdana"/>
          <w:b/>
        </w:rPr>
        <w:t>56</w:t>
      </w:r>
      <w:r w:rsidRPr="00BD7F55">
        <w:rPr>
          <w:rFonts w:ascii="Verdana" w:hAnsi="Verdana"/>
          <w:b/>
        </w:rPr>
        <w:t xml:space="preserve">% </w:t>
      </w:r>
      <w:r w:rsidRPr="00BD7F55">
        <w:t>z předmětu plnění veřejné zakázky. Zadavatel v souladu se ZZVZ a s účelem provedené výhrady uvedené výše v tomto čl.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poddodavatele:</w:t>
      </w:r>
    </w:p>
    <w:p w14:paraId="740C0DC0" w14:textId="77777777" w:rsidR="007E5A6F" w:rsidRPr="00DD12C8" w:rsidRDefault="007E5A6F" w:rsidP="007E5A6F">
      <w:pPr>
        <w:pStyle w:val="Odrka1-2-"/>
      </w:pPr>
      <w:r w:rsidRPr="00DD12C8">
        <w:t xml:space="preserve">profesní způsobilost týkající se oprávnění k podnikání v rozsahu živnosti </w:t>
      </w:r>
      <w:r w:rsidRPr="00DD12C8">
        <w:rPr>
          <w:b/>
        </w:rPr>
        <w:t>provádění staveb, jejich změn a odstraňování</w:t>
      </w:r>
      <w:r w:rsidRPr="00DD12C8">
        <w:t xml:space="preserve">; </w:t>
      </w:r>
    </w:p>
    <w:p w14:paraId="0D7868ED" w14:textId="77777777" w:rsidR="007E5A6F" w:rsidRPr="00DD12C8" w:rsidRDefault="007E5A6F" w:rsidP="007E5A6F">
      <w:pPr>
        <w:pStyle w:val="Odrka1-2-"/>
      </w:pPr>
      <w:r w:rsidRPr="00DD12C8">
        <w:t xml:space="preserve">profesní způsobilost týkající se předložení dokladu o autorizaci v rozsahu dle § 5 odst. 3 písm. </w:t>
      </w:r>
      <w:r w:rsidRPr="00DD12C8">
        <w:rPr>
          <w:b/>
        </w:rPr>
        <w:t>d)</w:t>
      </w:r>
      <w:r w:rsidRPr="00DD12C8">
        <w:t xml:space="preserve"> autorizačního zákona, tedy v oboru</w:t>
      </w:r>
      <w:r w:rsidRPr="00DD12C8">
        <w:rPr>
          <w:b/>
        </w:rPr>
        <w:t xml:space="preserve"> mosty a inženýrské konstrukce</w:t>
      </w:r>
      <w:r w:rsidRPr="00DD12C8">
        <w:t>;</w:t>
      </w:r>
    </w:p>
    <w:p w14:paraId="5F5E0E68" w14:textId="77777777" w:rsidR="007E5A6F" w:rsidRPr="00DD12C8" w:rsidRDefault="007E5A6F" w:rsidP="007E5A6F">
      <w:pPr>
        <w:pStyle w:val="Odrka1-2-"/>
      </w:pPr>
      <w:r w:rsidRPr="00DD12C8">
        <w:t xml:space="preserve">požadavek kritéria technické kvalifikace na doložení seznamem a osvědčením alespoň ve vztahu k následujícím nejvýznamnějším stavebním pracím dle čl. 8.5 Pokynů: </w:t>
      </w:r>
    </w:p>
    <w:p w14:paraId="365BA278" w14:textId="77777777" w:rsidR="007E5A6F" w:rsidRPr="00DA01C9" w:rsidRDefault="007E5A6F" w:rsidP="007E5A6F">
      <w:pPr>
        <w:pStyle w:val="Odrka1-1"/>
        <w:tabs>
          <w:tab w:val="clear" w:pos="1077"/>
        </w:tabs>
        <w:ind w:left="1843"/>
      </w:pPr>
      <w:r w:rsidRPr="00DA01C9">
        <w:t xml:space="preserve">nejméně jednu nejvýznamnější stavební práci, jež zahrnovala novostavbu nebo rekonstrukci min. jednoho </w:t>
      </w:r>
      <w:r w:rsidRPr="00B87B38">
        <w:rPr>
          <w:rStyle w:val="Tun9b"/>
        </w:rPr>
        <w:t>železničního mostu</w:t>
      </w:r>
      <w:r w:rsidRPr="00B87B38">
        <w:t xml:space="preserve"> </w:t>
      </w:r>
      <w:r w:rsidRPr="00B87B38">
        <w:rPr>
          <w:b/>
        </w:rPr>
        <w:t>s </w:t>
      </w:r>
      <w:r w:rsidRPr="00C67284">
        <w:rPr>
          <w:b/>
        </w:rPr>
        <w:t xml:space="preserve">novou celoocelovou </w:t>
      </w:r>
      <w:r w:rsidRPr="00B87B38">
        <w:rPr>
          <w:b/>
        </w:rPr>
        <w:t xml:space="preserve">nosnou konstrukcí o délce jednoho pole nejméně </w:t>
      </w:r>
      <w:r>
        <w:rPr>
          <w:b/>
        </w:rPr>
        <w:t xml:space="preserve">30 </w:t>
      </w:r>
      <w:r w:rsidRPr="00B87B38">
        <w:rPr>
          <w:b/>
        </w:rPr>
        <w:t>m</w:t>
      </w:r>
      <w:r>
        <w:rPr>
          <w:b/>
        </w:rPr>
        <w:t>,</w:t>
      </w:r>
    </w:p>
    <w:p w14:paraId="7474A4A4" w14:textId="77777777" w:rsidR="007E5A6F" w:rsidRDefault="007E5A6F" w:rsidP="007E5A6F">
      <w:pPr>
        <w:pStyle w:val="Textbezslovn"/>
        <w:ind w:left="1843"/>
      </w:pPr>
      <w:r w:rsidRPr="00DA01C9">
        <w:t>tuto nejvýznamnější stavební práci nelze prokazova</w:t>
      </w:r>
      <w:r>
        <w:t>t prostřednictvím poddodavatele.</w:t>
      </w:r>
    </w:p>
    <w:p w14:paraId="39DD199F" w14:textId="77777777" w:rsidR="007E5A6F" w:rsidRDefault="007E5A6F" w:rsidP="007E5A6F">
      <w:pPr>
        <w:pStyle w:val="Textbezslovn"/>
        <w:ind w:left="1418"/>
      </w:pPr>
      <w:r>
        <w:t>V předloženém seznamu nebo osvědčení musí být výslovně uvedeno, že tyto výše uvedené části předmětu plnění nejvýznamnějších stavebních prací, které nelze prokazovat prostřednictvím poddodavatele</w:t>
      </w:r>
      <w:r w:rsidR="007E3821">
        <w:t xml:space="preserve"> (s výjimkou speciálních činností a zařízení, jsou-li takové uvedeny v Příloze k nabídce)</w:t>
      </w:r>
      <w:r>
        <w:t>, prováděl v referenční zakázce výlučně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p>
    <w:p w14:paraId="722CADEB" w14:textId="77777777" w:rsidR="007E5A6F" w:rsidRDefault="007E5A6F" w:rsidP="007E5A6F">
      <w:pPr>
        <w:pStyle w:val="Odrka1-2-"/>
      </w:pPr>
      <w:r>
        <w:t>požadavek kritéria technické kvalifikace na předložení seznamu odborného personálu dodavatele v rozsahu funkce:</w:t>
      </w:r>
    </w:p>
    <w:p w14:paraId="37190350" w14:textId="77777777" w:rsidR="007E5A6F" w:rsidRDefault="007E5A6F" w:rsidP="007E5A6F">
      <w:pPr>
        <w:pStyle w:val="Odrka1-1"/>
        <w:ind w:firstLine="483"/>
        <w:rPr>
          <w:b/>
        </w:rPr>
      </w:pPr>
      <w:r w:rsidRPr="001B35EA">
        <w:rPr>
          <w:b/>
        </w:rPr>
        <w:t xml:space="preserve">specialisty (vedoucího prací) a na mosty a inženýrské </w:t>
      </w:r>
      <w:r>
        <w:rPr>
          <w:b/>
        </w:rPr>
        <w:tab/>
      </w:r>
      <w:r>
        <w:rPr>
          <w:b/>
        </w:rPr>
        <w:tab/>
      </w:r>
      <w:r>
        <w:rPr>
          <w:b/>
        </w:rPr>
        <w:tab/>
      </w:r>
      <w:r>
        <w:rPr>
          <w:b/>
        </w:rPr>
        <w:tab/>
      </w:r>
      <w:r w:rsidRPr="001B35EA">
        <w:rPr>
          <w:b/>
        </w:rPr>
        <w:t>konstrukce</w:t>
      </w:r>
    </w:p>
    <w:p w14:paraId="55A0E01D" w14:textId="23A3A7B9" w:rsidR="007E5A6F" w:rsidRPr="006F4560" w:rsidRDefault="007E5A6F" w:rsidP="00DA3F7B">
      <w:pPr>
        <w:pStyle w:val="Odrka1-2-"/>
      </w:pPr>
      <w:r w:rsidRPr="006F4560">
        <w:t>Dodavatel prokáže základní požadavky na způsobilost pro výrobu a montáž ocelových konstrukcí (OK) takto:</w:t>
      </w:r>
    </w:p>
    <w:p w14:paraId="17C2A063" w14:textId="1F6C0520" w:rsidR="007E5A6F" w:rsidRPr="006F4560" w:rsidRDefault="007E5A6F" w:rsidP="00C86086">
      <w:pPr>
        <w:pStyle w:val="Odrka1-2-"/>
        <w:numPr>
          <w:ilvl w:val="0"/>
          <w:numId w:val="0"/>
        </w:numPr>
        <w:ind w:left="1531"/>
        <w:rPr>
          <w:rStyle w:val="Tun9b"/>
        </w:rPr>
      </w:pPr>
      <w:r w:rsidRPr="006F4560">
        <w:rPr>
          <w:rStyle w:val="Tun9b"/>
        </w:rPr>
        <w:t xml:space="preserve">Výroba OK  </w:t>
      </w:r>
    </w:p>
    <w:p w14:paraId="208FC65D" w14:textId="77777777" w:rsidR="007E5A6F" w:rsidRPr="006F4560" w:rsidRDefault="007E5A6F" w:rsidP="001E66F0">
      <w:pPr>
        <w:pStyle w:val="Odrka1-2-"/>
        <w:numPr>
          <w:ilvl w:val="0"/>
          <w:numId w:val="0"/>
        </w:numPr>
        <w:ind w:left="1531"/>
      </w:pPr>
      <w:r w:rsidRPr="006F4560">
        <w:t xml:space="preserve">Výrobce konstrukčních ocelových dílců, na které se vztahuje harmonizovaná ČSN EN 1090-1+A1, prokazuje svoji způsobilost Osvědčením o shodě řízení výroby pro příslušnou třídu provádění mosty EXC 3, který vydává Evropskou komisí jmenovaný Oznámený subjekt. </w:t>
      </w:r>
    </w:p>
    <w:p w14:paraId="46B9B3CE" w14:textId="77777777" w:rsidR="007E5A6F" w:rsidRPr="001E66F0" w:rsidRDefault="007E5A6F" w:rsidP="00C86086">
      <w:pPr>
        <w:pStyle w:val="Odrka1-2-"/>
        <w:numPr>
          <w:ilvl w:val="0"/>
          <w:numId w:val="0"/>
        </w:numPr>
        <w:ind w:left="1531"/>
        <w:rPr>
          <w:b/>
        </w:rPr>
      </w:pPr>
      <w:r w:rsidRPr="001E66F0">
        <w:rPr>
          <w:b/>
        </w:rPr>
        <w:t xml:space="preserve">Montáž OK   </w:t>
      </w:r>
    </w:p>
    <w:p w14:paraId="5D33AD64" w14:textId="77777777" w:rsidR="007E5A6F" w:rsidRPr="006F4560" w:rsidRDefault="007E5A6F" w:rsidP="001E66F0">
      <w:pPr>
        <w:pStyle w:val="Odrka1-2-"/>
        <w:numPr>
          <w:ilvl w:val="0"/>
          <w:numId w:val="0"/>
        </w:numPr>
        <w:ind w:left="1531"/>
      </w:pPr>
      <w:r w:rsidRPr="006F4560">
        <w:lastRenderedPageBreak/>
        <w:t>Dodavatel prokazuje oprávnění k montáži ocelových konstrukcí EXC3 mostních konstrukcí samostatným certifikátem způsobilosti k montáži ocelových konstrukcí na staveništi nebo certifikátem s přílohou, která obdobně jako samostatný certifikát prokazuje plnění požadavků na provádění ocelových konstrukcí na staveništi v rozsahu požadavků ČSN EN 1090-2+A1, ČSN 73 2603, ČSN EN ISO 3834 ve vztahu k procesům svařování při montáži a TKP kap. 19, nebo obdobným zahraničním dokumentem.</w:t>
      </w:r>
    </w:p>
    <w:p w14:paraId="228FC114" w14:textId="771AB9D7" w:rsidR="0035531B" w:rsidRDefault="007E5A6F" w:rsidP="001E66F0">
      <w:pPr>
        <w:pStyle w:val="Odrka1-2-"/>
        <w:numPr>
          <w:ilvl w:val="0"/>
          <w:numId w:val="0"/>
        </w:numPr>
        <w:ind w:left="1531"/>
      </w:pPr>
      <w:r w:rsidRPr="006F4560">
        <w:t xml:space="preserve">Objednatel požaduje v rámci nabídky zhotovitele jednoznačné stanovení výrobce ocelové mostní konstrukce a ložisek. </w:t>
      </w:r>
    </w:p>
    <w:p w14:paraId="7FEED761" w14:textId="77777777" w:rsidR="00BC6D2B" w:rsidRDefault="00BC6D2B" w:rsidP="00BC6D2B">
      <w:pPr>
        <w:pStyle w:val="Text1-1"/>
      </w:pPr>
      <w:r>
        <w:t>Dopis nabídky a návrh smlouvy na plnění této veřejné zakázky:</w:t>
      </w:r>
    </w:p>
    <w:p w14:paraId="08C9B082" w14:textId="77777777"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3C851FE7"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5A25AEFE" w14:textId="77777777" w:rsidR="0035531B" w:rsidRDefault="0035531B" w:rsidP="00BC6D2B">
      <w:pPr>
        <w:pStyle w:val="Nadpis1-1"/>
      </w:pPr>
      <w:bookmarkStart w:id="14" w:name="_Toc11155394"/>
      <w:r>
        <w:t>PROHLÍDKA MÍSTA PLNĚNÍ (STAVENIŠTĚ)</w:t>
      </w:r>
      <w:bookmarkEnd w:id="14"/>
    </w:p>
    <w:p w14:paraId="72B72A73"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77E4785B" w14:textId="77777777" w:rsidR="0035531B" w:rsidRDefault="0035531B" w:rsidP="00BC6D2B">
      <w:pPr>
        <w:pStyle w:val="Nadpis1-1"/>
      </w:pPr>
      <w:bookmarkStart w:id="15" w:name="_Toc11155395"/>
      <w:r>
        <w:t>JAZYK NABÍDEK</w:t>
      </w:r>
      <w:bookmarkEnd w:id="15"/>
    </w:p>
    <w:p w14:paraId="12EA418F"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3FE1C039" w14:textId="77777777"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14:paraId="52982A2A" w14:textId="77777777" w:rsidR="0035531B" w:rsidRDefault="0035531B" w:rsidP="00BC6D2B">
      <w:pPr>
        <w:pStyle w:val="Nadpis1-1"/>
      </w:pPr>
      <w:bookmarkStart w:id="16" w:name="_Toc11155396"/>
      <w:r>
        <w:t>OBSAH</w:t>
      </w:r>
      <w:r w:rsidR="00845C50">
        <w:t xml:space="preserve"> a </w:t>
      </w:r>
      <w:r>
        <w:t>PODÁVÁNÍ NABÍDEK</w:t>
      </w:r>
      <w:bookmarkEnd w:id="16"/>
    </w:p>
    <w:p w14:paraId="329676D5" w14:textId="77777777"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 xml:space="preserve">jiné elektronické formě mimo elektronický nástroj E-ZAK. </w:t>
      </w:r>
      <w:r>
        <w:lastRenderedPageBreak/>
        <w:t>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to prostřednictvím elektronického nástroje E-ZAK na níže uvedenou elektronickou adresu</w:t>
      </w:r>
      <w:r w:rsidR="001607E5">
        <w:t xml:space="preserve"> </w:t>
      </w:r>
      <w:hyperlink r:id="rId18" w:history="1">
        <w:r w:rsidR="001607E5"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159A098" w14:textId="3D4BE515" w:rsidR="0035531B" w:rsidRDefault="0035531B" w:rsidP="001E0205">
      <w:pPr>
        <w:pStyle w:val="Text1-1"/>
      </w:pPr>
      <w:r>
        <w:t>Dodavatel předloží úplnou elektronickou verzi nabídky,</w:t>
      </w:r>
      <w:r w:rsidR="00845C50">
        <w:t xml:space="preserve"> a </w:t>
      </w:r>
      <w:r>
        <w:t>to</w:t>
      </w:r>
      <w:r w:rsidR="00845C50">
        <w:t xml:space="preserve"> s </w:t>
      </w:r>
      <w:r>
        <w:t>využitím elektronického nástroje E-ZAK. Způsob správného podání nabídky</w:t>
      </w:r>
      <w:r w:rsidR="00092CC9">
        <w:t xml:space="preserve"> v </w:t>
      </w:r>
      <w:r>
        <w:t>elektronické podobě na veřejnou zakázku je uveden</w:t>
      </w:r>
      <w:r w:rsidR="00092CC9">
        <w:t xml:space="preserve"> v </w:t>
      </w:r>
      <w:r>
        <w:t>uživatelské příručce elektronického nástroje E-ZAK pro dodavatele, která je</w:t>
      </w:r>
      <w:r w:rsidR="00BC6D2B">
        <w:t xml:space="preserve"> k </w:t>
      </w:r>
      <w:r>
        <w:t>dispozici na elektronické adrese</w:t>
      </w:r>
      <w:r w:rsidR="001607E5">
        <w:t xml:space="preserve"> </w:t>
      </w:r>
      <w:hyperlink r:id="rId19" w:history="1">
        <w:r w:rsidR="001607E5" w:rsidRPr="001607E5">
          <w:rPr>
            <w:rStyle w:val="Hypertextovodkaz"/>
            <w:noProof w:val="0"/>
          </w:rPr>
          <w:t>https://zakazky.szdc.cz/manual.html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w:t>
      </w:r>
      <w:r w:rsidR="00845C50">
        <w:t xml:space="preserve"> a </w:t>
      </w:r>
      <w:r>
        <w:t>doručování souhlasí</w:t>
      </w:r>
      <w:r w:rsidR="00845C50">
        <w:t xml:space="preserve"> a </w:t>
      </w:r>
      <w:r>
        <w:t>zavazuje se poskytnout veškerou nezbytnou součinnost, zejména provést registraci</w:t>
      </w:r>
      <w:r w:rsidR="00092CC9">
        <w:t xml:space="preserve"> v </w:t>
      </w:r>
      <w:r>
        <w:t xml:space="preserve">elektronickém nástroji </w:t>
      </w:r>
      <w:r w:rsidR="00BB4AF2">
        <w:br/>
      </w:r>
      <w:r>
        <w:t>E-ZAK</w:t>
      </w:r>
      <w:r w:rsidR="00845C50">
        <w:t xml:space="preserve"> a </w:t>
      </w:r>
      <w:r>
        <w:t xml:space="preserve">pravidelně kontrolovat doručené zprávy. </w:t>
      </w:r>
      <w:r w:rsidR="00694C5D">
        <w:t>Nabídka může obsahovat více dokumentů (souborů), jednotlivé d</w:t>
      </w:r>
      <w:r>
        <w:t xml:space="preserve">okumenty musí být do systému </w:t>
      </w:r>
      <w:r w:rsidR="00BB4AF2">
        <w:br/>
      </w:r>
      <w:r>
        <w:t xml:space="preserve">E-ZAK vkládány jako jeden soubor </w:t>
      </w:r>
      <w:r w:rsidR="00694C5D">
        <w:t>(</w:t>
      </w:r>
      <w:r w:rsidR="00694C5D" w:rsidRPr="002C4A72">
        <w:t>ve formátech analogicky k § 18 odst. 2 a 3 vyhl</w:t>
      </w:r>
      <w:r w:rsidR="00694C5D">
        <w:t>.</w:t>
      </w:r>
      <w:r w:rsidR="00694C5D" w:rsidRPr="002C4A72">
        <w:t xml:space="preserve"> č. 168/2016 Sb., ve znění pozdějších předpisů</w:t>
      </w:r>
      <w:r w:rsidR="00694C5D">
        <w:t xml:space="preserve">) </w:t>
      </w:r>
      <w:r>
        <w:t xml:space="preserve">nebo více souborů </w:t>
      </w:r>
      <w:r w:rsidR="0031407A">
        <w:t xml:space="preserve">zkomprimovaných </w:t>
      </w:r>
      <w:r>
        <w:t>ve formátu zip, rar nebo 7z bez použití hesla. Zkomprimované soubory nesmí obsahovat žádný další zkomprimovaný soubor. Zadavatel upozorňuje, že systém elektronického zadávání veřejných zakázek E-ZAK umožňuje pracovat se soubory</w:t>
      </w:r>
      <w:r w:rsidR="00092CC9">
        <w:t xml:space="preserve"> o </w:t>
      </w:r>
      <w:r>
        <w:t xml:space="preserve">velikosti nejvýše </w:t>
      </w:r>
      <w:r w:rsidR="001217D6">
        <w:t>50</w:t>
      </w:r>
      <w:r>
        <w:t xml:space="preserve">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xls/xlsx </w:t>
      </w:r>
      <w:r w:rsidR="00845C50">
        <w:t xml:space="preserve"> a </w:t>
      </w:r>
      <w:r>
        <w:t>ve formátu XML. Soupis prací ve formátu XML má strukturu dat dle datového předpisu X</w:t>
      </w:r>
      <w:r w:rsidR="00E736FF">
        <w:t>D</w:t>
      </w:r>
      <w:r>
        <w:t>C</w:t>
      </w:r>
      <w:r w:rsidR="00694C5D">
        <w:t xml:space="preserve"> </w:t>
      </w:r>
      <w:r w:rsidR="00694C5D" w:rsidRPr="00F40873">
        <w:t>(popis datového předpisu viz https://xdc.szdc.cz)</w:t>
      </w:r>
      <w:r>
        <w:t xml:space="preserve">. </w:t>
      </w:r>
      <w:r w:rsidRPr="00694C5D">
        <w:rPr>
          <w:b/>
        </w:rPr>
        <w:t>Oceněný Soupis prací bude dodavatelem</w:t>
      </w:r>
      <w:r w:rsidR="00092CC9" w:rsidRPr="00694C5D">
        <w:rPr>
          <w:b/>
        </w:rPr>
        <w:t xml:space="preserve"> v </w:t>
      </w:r>
      <w:r w:rsidRPr="00694C5D">
        <w:rPr>
          <w:b/>
        </w:rPr>
        <w:t xml:space="preserve">nabídce předložen </w:t>
      </w:r>
      <w:r w:rsidR="00694C5D">
        <w:rPr>
          <w:b/>
        </w:rPr>
        <w:t xml:space="preserve">pouze </w:t>
      </w:r>
      <w:r w:rsidRPr="00694C5D">
        <w:rPr>
          <w:b/>
        </w:rPr>
        <w:t>ve formátu xls/xlsx.</w:t>
      </w:r>
      <w:r w:rsidR="00092CC9" w:rsidRPr="00694C5D">
        <w:rPr>
          <w:b/>
        </w:rPr>
        <w:t xml:space="preserve"> </w:t>
      </w:r>
      <w:r w:rsidR="007038DC">
        <w:t>V</w:t>
      </w:r>
      <w:r w:rsidR="00092CC9">
        <w:t> </w:t>
      </w:r>
      <w:r>
        <w:t>případě změn</w:t>
      </w:r>
      <w:r w:rsidR="00845C50">
        <w:t xml:space="preserve"> a </w:t>
      </w:r>
      <w:r>
        <w:t>doplnění zadávací dokumentace budou případné změny či úpravy Soupisu prací zadavatelem prováděny pouze ve formátu xls/xlsx. Smlouva</w:t>
      </w:r>
      <w:r w:rsidR="00092CC9">
        <w:t xml:space="preserve"> o </w:t>
      </w:r>
      <w:r>
        <w:t>dílo upravuje podmínky pro předání Soupisu prací ve formátu XML včetně všech případných aktualizací vybranému dodavateli</w:t>
      </w:r>
      <w:r w:rsidR="00845C50">
        <w:t xml:space="preserve"> a </w:t>
      </w:r>
      <w:r>
        <w:t>odevzdání oceněného Soupisu prací</w:t>
      </w:r>
      <w:r w:rsidR="00092CC9">
        <w:t xml:space="preserve"> v </w:t>
      </w:r>
      <w:r>
        <w:t xml:space="preserve">elektronické podobě ve formátu XML vybraným dodavatelem zadavateli, resp. objednateli. </w:t>
      </w:r>
    </w:p>
    <w:p w14:paraId="7672D18A" w14:textId="77777777" w:rsidR="0035531B" w:rsidRDefault="0035531B" w:rsidP="0035531B">
      <w:pPr>
        <w:pStyle w:val="Text1-1"/>
      </w:pPr>
      <w:r>
        <w:t>Nabídka bude předložena</w:t>
      </w:r>
      <w:r w:rsidR="00092CC9">
        <w:t xml:space="preserve"> v </w:t>
      </w:r>
      <w:r>
        <w:t>následující struktuře:</w:t>
      </w:r>
    </w:p>
    <w:p w14:paraId="2DDD91AC"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282A34C0" w14:textId="77777777"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14:paraId="7636653D" w14:textId="77777777" w:rsidR="0035531B" w:rsidRDefault="0035531B" w:rsidP="00BC6D2B">
      <w:pPr>
        <w:pStyle w:val="Odrka1-1"/>
      </w:pPr>
      <w:r>
        <w:t>Plná moc, dohoda</w:t>
      </w:r>
      <w:r w:rsidR="00092CC9">
        <w:t xml:space="preserve"> o </w:t>
      </w:r>
      <w:r>
        <w:t>plné moci nebo pověření, je-li tohoto dokumentu třeba.</w:t>
      </w:r>
    </w:p>
    <w:p w14:paraId="1FD6DDE8"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110BD3CB"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0DC8C34E" w14:textId="77777777" w:rsidR="0035531B" w:rsidRDefault="0035531B" w:rsidP="00BC6D2B">
      <w:pPr>
        <w:pStyle w:val="Odrka1-1"/>
      </w:pPr>
      <w:r>
        <w:t>Doklady prokazující splnění profesní způsobilosti.</w:t>
      </w:r>
    </w:p>
    <w:p w14:paraId="69F92F6C"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179D22E5" w14:textId="77777777" w:rsidR="0035531B" w:rsidRPr="007E5A6F" w:rsidRDefault="0035531B" w:rsidP="00BC6D2B">
      <w:pPr>
        <w:pStyle w:val="Odrka1-1"/>
      </w:pPr>
      <w:r>
        <w:lastRenderedPageBreak/>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w:t>
      </w:r>
      <w:r w:rsidR="007E5A6F">
        <w:t xml:space="preserve">nů, včetně požadovaných příloh </w:t>
      </w:r>
      <w:r w:rsidR="00845C50" w:rsidRPr="007E5A6F">
        <w:t>a </w:t>
      </w:r>
      <w:r w:rsidRPr="007E5A6F">
        <w:t>doklady prokazující způsobilost pro výrobu</w:t>
      </w:r>
      <w:r w:rsidR="00845C50" w:rsidRPr="007E5A6F">
        <w:t xml:space="preserve"> a </w:t>
      </w:r>
      <w:r w:rsidRPr="007E5A6F">
        <w:t>montáž ocelových konstrukcí.</w:t>
      </w:r>
    </w:p>
    <w:p w14:paraId="02506ACF"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621E42D7" w14:textId="77777777" w:rsidR="007E5A6F" w:rsidRDefault="0035531B" w:rsidP="00BC6D2B">
      <w:pPr>
        <w:pStyle w:val="Odrka1-1"/>
      </w:pPr>
      <w:r>
        <w:t>Údaje</w:t>
      </w:r>
      <w:r w:rsidR="00092CC9">
        <w:t xml:space="preserve"> o </w:t>
      </w:r>
      <w:r>
        <w:t>poddodavatelích ve formě formuláře obsaženého</w:t>
      </w:r>
      <w:r w:rsidR="00092CC9">
        <w:t xml:space="preserve"> v </w:t>
      </w:r>
      <w:r>
        <w:t>Příloze č. 2 těchto Pokynů.</w:t>
      </w:r>
    </w:p>
    <w:p w14:paraId="3DF7226D" w14:textId="77777777" w:rsidR="007E5A6F" w:rsidRDefault="0035531B" w:rsidP="007E5A6F">
      <w:pPr>
        <w:pStyle w:val="Odrka1-1"/>
      </w:pPr>
      <w:r>
        <w:t xml:space="preserve"> </w:t>
      </w:r>
      <w:r w:rsidR="007E5A6F">
        <w:t>Údaje o v</w:t>
      </w:r>
      <w:r w:rsidR="007E5A6F" w:rsidRPr="00BE2557">
        <w:t>ýrobc</w:t>
      </w:r>
      <w:r w:rsidR="007E5A6F">
        <w:t>i</w:t>
      </w:r>
      <w:r w:rsidR="007E5A6F" w:rsidRPr="00BE2557">
        <w:t xml:space="preserve"> ocelové mostní konstrukce a ložisek </w:t>
      </w:r>
      <w:r w:rsidR="007E5A6F">
        <w:t xml:space="preserve">dle instrukcí obsažených v čl. 8.7 těchto Pokynů, včetně </w:t>
      </w:r>
      <w:r w:rsidR="007E5A6F" w:rsidRPr="00BE2557">
        <w:t>smlouv</w:t>
      </w:r>
      <w:r w:rsidR="007E5A6F">
        <w:t>y</w:t>
      </w:r>
      <w:r w:rsidR="007E5A6F" w:rsidRPr="00BE2557">
        <w:t xml:space="preserve"> s výrobní organizací v rámci podzhotovitelského systému</w:t>
      </w:r>
      <w:r w:rsidR="007E5A6F">
        <w:t xml:space="preserve"> nebo čestného prohlášení, p</w:t>
      </w:r>
      <w:r w:rsidR="007E5A6F" w:rsidRPr="00BE2557">
        <w:t xml:space="preserve">okud bude </w:t>
      </w:r>
      <w:r w:rsidR="007E5A6F">
        <w:t>účastník</w:t>
      </w:r>
      <w:r w:rsidR="007E5A6F" w:rsidRPr="00BE2557">
        <w:t xml:space="preserve"> zároveň výrobní organizací.</w:t>
      </w:r>
    </w:p>
    <w:p w14:paraId="4CF084CA"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42232761" w14:textId="77777777" w:rsidR="0035531B" w:rsidRDefault="0035531B" w:rsidP="00BC6D2B">
      <w:pPr>
        <w:pStyle w:val="Odrka1-1"/>
      </w:pPr>
      <w:r>
        <w:t>Harmonogram postupu prací zpracovaný podle požadavků zadavatele stanovených</w:t>
      </w:r>
      <w:r w:rsidR="00092CC9">
        <w:t xml:space="preserve"> v </w:t>
      </w:r>
      <w:r>
        <w:t>článku 9.1 těchto Pokynů.</w:t>
      </w:r>
    </w:p>
    <w:p w14:paraId="59AA8097" w14:textId="77777777" w:rsidR="0035531B" w:rsidRPr="00464344" w:rsidRDefault="0035531B" w:rsidP="00BC6D2B">
      <w:pPr>
        <w:pStyle w:val="Odrka1-1"/>
      </w:pPr>
      <w:r w:rsidRPr="00464344">
        <w:t>Doklad</w:t>
      </w:r>
      <w:r w:rsidR="00092CC9" w:rsidRPr="00464344">
        <w:t xml:space="preserve"> o </w:t>
      </w:r>
      <w:r w:rsidRPr="00464344">
        <w:t>poskytnutí jistoty za nabídku.</w:t>
      </w:r>
      <w:r w:rsidR="007038DC" w:rsidRPr="00464344">
        <w:t xml:space="preserve"> </w:t>
      </w:r>
    </w:p>
    <w:p w14:paraId="7D13FE36" w14:textId="77777777" w:rsidR="0035531B" w:rsidRDefault="0035531B" w:rsidP="00BC6D2B">
      <w:pPr>
        <w:pStyle w:val="Odrka1-1"/>
      </w:pPr>
      <w:r>
        <w:t>Oceněný Soupis prací včetně Rekapitulace ceny dle PS</w:t>
      </w:r>
      <w:r w:rsidR="00845C50">
        <w:t xml:space="preserve"> a </w:t>
      </w:r>
      <w:r>
        <w:t>SO, které jsou obsaženy</w:t>
      </w:r>
      <w:r w:rsidR="00092CC9">
        <w:t xml:space="preserve"> v </w:t>
      </w:r>
      <w:r>
        <w:t>Dílu 4 zadávací dokumentace.</w:t>
      </w:r>
    </w:p>
    <w:p w14:paraId="030C6A43"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0E553D92" w14:textId="77777777"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14:paraId="7727CA7A"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89637D">
        <w:t> </w:t>
      </w:r>
      <w:r>
        <w:t>kopii</w:t>
      </w:r>
      <w:r w:rsidR="0089637D">
        <w:t>, není-li v těchto Pokynech uvedeno 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C8FA341" w14:textId="77777777" w:rsidR="0035531B" w:rsidRPr="008E1138" w:rsidRDefault="0035531B" w:rsidP="0035531B">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89637D">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89637D">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89637D">
        <w:rPr>
          <w:rStyle w:val="Tun9b"/>
          <w:b w:val="0"/>
        </w:rPr>
        <w:t xml:space="preserve">V souladu s </w:t>
      </w:r>
      <w:r w:rsidR="0089637D" w:rsidRPr="00EE7882">
        <w:rPr>
          <w:rStyle w:val="Tun9b"/>
          <w:b w:val="0"/>
        </w:rPr>
        <w:t>obecn</w:t>
      </w:r>
      <w:r w:rsidR="0089637D">
        <w:rPr>
          <w:rStyle w:val="Tun9b"/>
          <w:b w:val="0"/>
        </w:rPr>
        <w:t>ou</w:t>
      </w:r>
      <w:r w:rsidR="0089637D" w:rsidRPr="00EE7882">
        <w:rPr>
          <w:rStyle w:val="Tun9b"/>
          <w:b w:val="0"/>
        </w:rPr>
        <w:t xml:space="preserve"> úprav</w:t>
      </w:r>
      <w:r w:rsidR="0089637D">
        <w:rPr>
          <w:rStyle w:val="Tun9b"/>
          <w:b w:val="0"/>
        </w:rPr>
        <w:t>ou</w:t>
      </w:r>
      <w:r w:rsidR="0089637D" w:rsidRPr="00EE7882">
        <w:rPr>
          <w:rStyle w:val="Tun9b"/>
          <w:b w:val="0"/>
        </w:rPr>
        <w:t xml:space="preserve"> v § 562 odst. 1 občanského zákoníku </w:t>
      </w:r>
      <w:r w:rsidR="0089637D">
        <w:rPr>
          <w:rStyle w:val="Tun9b"/>
          <w:b w:val="0"/>
        </w:rPr>
        <w:t xml:space="preserve">však </w:t>
      </w:r>
      <w:r w:rsidR="0089637D" w:rsidRPr="00EE7882">
        <w:rPr>
          <w:rStyle w:val="Tun9b"/>
          <w:b w:val="0"/>
        </w:rPr>
        <w:t>platí, že písemná forma je zachována i při právním jednání učiněném elektronickými prostředky umožňujícími zachycení jeho obsahu a určení jednající osoby</w:t>
      </w:r>
      <w:r w:rsidR="0089637D">
        <w:rPr>
          <w:rStyle w:val="Tun9b"/>
          <w:b w:val="0"/>
        </w:rPr>
        <w:t xml:space="preserve">. </w:t>
      </w:r>
      <w:r w:rsidRPr="008E1138">
        <w:rPr>
          <w:rStyle w:val="Tun9b"/>
          <w:b w:val="0"/>
        </w:rPr>
        <w:t xml:space="preserve">Podává-li nabídku více dodavatelů společně (zejména jako společnost dodavatelů), </w:t>
      </w:r>
      <w:r w:rsidR="0089637D">
        <w:rPr>
          <w:rStyle w:val="Tun9b"/>
          <w:b w:val="0"/>
        </w:rPr>
        <w:t xml:space="preserve">zadavatel doporučuje </w:t>
      </w:r>
      <w:r w:rsidRPr="008E1138">
        <w:rPr>
          <w:rStyle w:val="Tun9b"/>
          <w:b w:val="0"/>
        </w:rPr>
        <w:t xml:space="preserve">dokumenty </w:t>
      </w:r>
      <w:r w:rsidR="0089637D">
        <w:rPr>
          <w:rStyle w:val="Tun9b"/>
          <w:b w:val="0"/>
        </w:rPr>
        <w:t>podepsat</w:t>
      </w:r>
      <w:r w:rsidR="0089637D" w:rsidRPr="008E1138">
        <w:rPr>
          <w:rStyle w:val="Tun9b"/>
          <w:b w:val="0"/>
        </w:rPr>
        <w:t xml:space="preserve"> </w:t>
      </w:r>
      <w:r w:rsidRPr="008E1138">
        <w:rPr>
          <w:rStyle w:val="Tun9b"/>
          <w:b w:val="0"/>
        </w:rPr>
        <w:t>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 xml:space="preserve">tomuto úkonu výslovně zmocněn. Je-li podepisující osoba oprávněna </w:t>
      </w:r>
      <w:r w:rsidRPr="008E1138">
        <w:rPr>
          <w:rStyle w:val="Tun9b"/>
          <w:b w:val="0"/>
        </w:rPr>
        <w:lastRenderedPageBreak/>
        <w:t>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3D76D50C" w14:textId="77777777" w:rsidR="0035531B" w:rsidRDefault="0035531B" w:rsidP="007038DC">
      <w:pPr>
        <w:pStyle w:val="Nadpis1-1"/>
      </w:pPr>
      <w:bookmarkStart w:id="17" w:name="_Toc11155397"/>
      <w:r>
        <w:t>POŽADAVKY NA ZPRACOVÁNÍ NABÍDKOVÉ CENY</w:t>
      </w:r>
      <w:bookmarkEnd w:id="17"/>
      <w:r>
        <w:t xml:space="preserve"> </w:t>
      </w:r>
    </w:p>
    <w:p w14:paraId="12D7FE6F"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0348B056" w14:textId="77777777" w:rsidR="0035531B" w:rsidRDefault="0035531B" w:rsidP="0035531B">
      <w:pPr>
        <w:pStyle w:val="Text1-1"/>
      </w:pPr>
      <w:r>
        <w:t xml:space="preserve">Dodavatelé ocení všechny položky Soupisu prací </w:t>
      </w:r>
      <w:r w:rsidR="00694C5D">
        <w:t xml:space="preserve">(není-li v Soupisu prací, Zvláštních technických podmínkách nebo v Komentáři k soupisu prací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16A175B6" w14:textId="77777777" w:rsidR="0035531B" w:rsidRPr="001E0205" w:rsidRDefault="001F778F" w:rsidP="0035531B">
      <w:pPr>
        <w:pStyle w:val="Text1-1"/>
      </w:pPr>
      <w:r>
        <w:rPr>
          <w:b/>
        </w:rPr>
        <w:t xml:space="preserve">Zadavatel </w:t>
      </w:r>
      <w:r w:rsidRPr="00417546">
        <w:rPr>
          <w:b/>
        </w:rPr>
        <w:t>stanovuje,</w:t>
      </w:r>
      <w:r>
        <w:rPr>
          <w:b/>
        </w:rPr>
        <w:t xml:space="preserve"> že částka </w:t>
      </w:r>
      <w:r w:rsidR="001E0205" w:rsidRPr="001E0205">
        <w:rPr>
          <w:rStyle w:val="Tun9b"/>
        </w:rPr>
        <w:t>186 253 501,- Kč</w:t>
      </w:r>
      <w:r w:rsidRPr="00417546">
        <w:rPr>
          <w:b/>
          <w:color w:val="FF0000"/>
        </w:rPr>
        <w:t xml:space="preserve"> </w:t>
      </w:r>
      <w:r w:rsidRPr="00417546">
        <w:rPr>
          <w:b/>
        </w:rPr>
        <w:t xml:space="preserve">je nejvyšší přípustnou </w:t>
      </w:r>
      <w:r w:rsidRPr="001E0205">
        <w:rPr>
          <w:b/>
        </w:rPr>
        <w:t>nabídkovou cenou (bez DPH), a to pod sankcí vyloučení z další účasti v zadávacím řízení.</w:t>
      </w:r>
      <w:r w:rsidRPr="001E0205">
        <w:t xml:space="preserve"> Nabídková cena bude v Dopise nabídky uvedena v Kč bez DPH. Nabídková cena bude v nabídce zaokrouhlená na dvě desetinná místa</w:t>
      </w:r>
      <w:r w:rsidR="0035531B" w:rsidRPr="001E0205">
        <w:t>.</w:t>
      </w:r>
      <w:r w:rsidR="00694C5D">
        <w:t xml:space="preserve"> </w:t>
      </w:r>
      <w:r w:rsidR="00694C5D" w:rsidRPr="00311823">
        <w:t>V případě rozporu mezi nabídkovou cenou uvedenou v Dopise nabídky a nabídkovou cenou uvedenou v Rekapitulaci ceny bude mít přednost nabídková cena uvedená v Dopise nabídky.</w:t>
      </w:r>
    </w:p>
    <w:p w14:paraId="4B2D8FE0" w14:textId="77777777" w:rsidR="0035531B" w:rsidRDefault="0035531B" w:rsidP="007038DC">
      <w:pPr>
        <w:pStyle w:val="Nadpis1-1"/>
      </w:pPr>
      <w:bookmarkStart w:id="18" w:name="_Toc11155398"/>
      <w:r>
        <w:t>VARIANTY NABÍDKY, VÝHRADA ZMĚNY DODAVATELE</w:t>
      </w:r>
      <w:r w:rsidR="00845C50">
        <w:t xml:space="preserve"> </w:t>
      </w:r>
      <w:r w:rsidR="00845C50" w:rsidRPr="00B50968">
        <w:t>a </w:t>
      </w:r>
      <w:r w:rsidRPr="00B50968">
        <w:t>VÝHRADA NOVÝCH STAVEBNÍCH PRACÍ</w:t>
      </w:r>
      <w:bookmarkEnd w:id="18"/>
      <w:r>
        <w:t xml:space="preserve">  </w:t>
      </w:r>
    </w:p>
    <w:p w14:paraId="2DF55D2B" w14:textId="77777777" w:rsidR="0035531B" w:rsidRDefault="0035531B" w:rsidP="0035531B">
      <w:pPr>
        <w:pStyle w:val="Text1-1"/>
      </w:pPr>
      <w:r>
        <w:t xml:space="preserve">Zadavatel nepřipouští předložení varianty nabídky. </w:t>
      </w:r>
    </w:p>
    <w:p w14:paraId="3903F777"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68395696" w14:textId="77777777" w:rsidR="0035531B" w:rsidRDefault="0035531B" w:rsidP="00266A6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 xml:space="preserve">novým </w:t>
      </w:r>
      <w:r>
        <w:lastRenderedPageBreak/>
        <w:t>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14:paraId="7ABBA7D5" w14:textId="77777777" w:rsidR="0035531B" w:rsidRDefault="0035531B" w:rsidP="00266A6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0C229370" w14:textId="77777777" w:rsidR="0035531B" w:rsidRPr="00B50968" w:rsidRDefault="0035531B" w:rsidP="008E1138">
      <w:pPr>
        <w:pStyle w:val="Text1-1"/>
      </w:pPr>
      <w:r w:rsidRPr="00B50968">
        <w:t>Zadavatel si</w:t>
      </w:r>
      <w:r w:rsidR="00092CC9" w:rsidRPr="00B50968">
        <w:t xml:space="preserve"> v </w:t>
      </w:r>
      <w:r w:rsidRPr="00B50968">
        <w:t>souladu</w:t>
      </w:r>
      <w:r w:rsidR="00845C50" w:rsidRPr="00B50968">
        <w:t xml:space="preserve"> s </w:t>
      </w:r>
      <w:r w:rsidRPr="00B50968">
        <w:t>§ 100 odst. 3 ZZVZ vyhrazuje možnost použití jednacího řízení bez uveřejnění pro poskytnutí nových stavebních prací vybraným dodavatelem spočívající</w:t>
      </w:r>
      <w:r w:rsidR="00092CC9" w:rsidRPr="00B50968">
        <w:t xml:space="preserve"> v </w:t>
      </w:r>
      <w:r w:rsidRPr="00B50968">
        <w:t>provedení následné úpravy směrového</w:t>
      </w:r>
      <w:r w:rsidR="00845C50" w:rsidRPr="00B50968">
        <w:t xml:space="preserve"> a </w:t>
      </w:r>
      <w:r w:rsidRPr="00B50968">
        <w:t>výškového uspořádání koleje. Předpokládaná doba</w:t>
      </w:r>
      <w:r w:rsidR="00845C50" w:rsidRPr="00B50968">
        <w:t xml:space="preserve"> a </w:t>
      </w:r>
      <w:r w:rsidRPr="00B50968">
        <w:t xml:space="preserve">rozsah poskytnutí těchto nových stavebních prací je uveden ve Zvláštních technických podmínkách. </w:t>
      </w:r>
    </w:p>
    <w:p w14:paraId="257EE94F" w14:textId="77777777" w:rsidR="0035531B" w:rsidRDefault="0035531B" w:rsidP="007038DC">
      <w:pPr>
        <w:pStyle w:val="Nadpis1-1"/>
      </w:pPr>
      <w:bookmarkStart w:id="19" w:name="_Toc11155399"/>
      <w:r>
        <w:t>OTEVÍRÁNÍ NABÍDEK</w:t>
      </w:r>
      <w:bookmarkEnd w:id="19"/>
      <w:r>
        <w:t xml:space="preserve"> </w:t>
      </w:r>
    </w:p>
    <w:p w14:paraId="10C94954"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150ED5E3" w14:textId="77777777" w:rsidR="0035531B" w:rsidRDefault="0035531B" w:rsidP="007038DC">
      <w:pPr>
        <w:pStyle w:val="Nadpis1-1"/>
      </w:pPr>
      <w:bookmarkStart w:id="20" w:name="_Toc11155400"/>
      <w:r>
        <w:t>POSOUZENÍ SPLNĚNÍ PODMÍNEK ÚČASTI</w:t>
      </w:r>
      <w:bookmarkEnd w:id="20"/>
    </w:p>
    <w:p w14:paraId="75302C0B"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5416A63E"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3F4894B" w14:textId="77777777"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14:paraId="5743C3E2"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5DBE936F" w14:textId="77777777" w:rsidR="0035531B" w:rsidRDefault="0035531B" w:rsidP="007038DC">
      <w:pPr>
        <w:pStyle w:val="Nadpis1-1"/>
      </w:pPr>
      <w:bookmarkStart w:id="21" w:name="_Toc11155401"/>
      <w:r>
        <w:lastRenderedPageBreak/>
        <w:t>HODNOCENÍ NABÍDEK</w:t>
      </w:r>
      <w:bookmarkEnd w:id="21"/>
    </w:p>
    <w:p w14:paraId="732AFD76" w14:textId="77777777" w:rsidR="0035531B" w:rsidRDefault="0035531B" w:rsidP="0035531B">
      <w:pPr>
        <w:pStyle w:val="Text1-1"/>
      </w:pPr>
      <w:r>
        <w:t>Nabídky budou hodnoceny podle jejich ekonomické výhodnosti. Ekonomickou výhodnost bude zadavatel hodnotit podle nejnižší nabídkové ceny.</w:t>
      </w:r>
    </w:p>
    <w:p w14:paraId="534A8689"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1F778F">
        <w:t xml:space="preserve"> </w:t>
      </w:r>
      <w:r w:rsidR="001F778F" w:rsidRPr="00E45286">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r w:rsidR="001F778F">
        <w:t xml:space="preserve"> </w:t>
      </w:r>
    </w:p>
    <w:p w14:paraId="6D181A8C" w14:textId="77777777" w:rsidR="0035531B" w:rsidRDefault="0035531B" w:rsidP="007038DC">
      <w:pPr>
        <w:pStyle w:val="Nadpis1-1"/>
      </w:pPr>
      <w:bookmarkStart w:id="22" w:name="_Toc11155402"/>
      <w:r>
        <w:t>ZRUŠENÍ ZADÁVACÍHO ŘÍZENÍ</w:t>
      </w:r>
      <w:bookmarkEnd w:id="22"/>
    </w:p>
    <w:p w14:paraId="50BF5276" w14:textId="77777777" w:rsidR="0035531B" w:rsidRDefault="0035531B" w:rsidP="0035531B">
      <w:pPr>
        <w:pStyle w:val="Text1-1"/>
      </w:pPr>
      <w:r>
        <w:t>Důvody pro zrušení zadávacího řízení této veřejné zakázky upravuje § 127 ZZVZ.</w:t>
      </w:r>
    </w:p>
    <w:p w14:paraId="56CB5E65"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52F12740" w14:textId="7A3638BC" w:rsidR="0035531B" w:rsidRPr="00B50968" w:rsidRDefault="0035531B" w:rsidP="00AD37F8">
      <w:pPr>
        <w:pStyle w:val="Text1-1"/>
        <w:numPr>
          <w:ilvl w:val="0"/>
          <w:numId w:val="0"/>
        </w:numPr>
        <w:ind w:left="737"/>
      </w:pPr>
    </w:p>
    <w:p w14:paraId="087BA4EF" w14:textId="77777777" w:rsidR="0035531B" w:rsidRDefault="0035531B" w:rsidP="007038DC">
      <w:pPr>
        <w:pStyle w:val="Nadpis1-1"/>
      </w:pPr>
      <w:bookmarkStart w:id="23" w:name="_Toc11155403"/>
      <w:r>
        <w:t>UZAVŘENÍ SMLOUVY</w:t>
      </w:r>
      <w:bookmarkEnd w:id="23"/>
    </w:p>
    <w:p w14:paraId="0A7320C5" w14:textId="77777777"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listinné podobě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její součásti. Před podpisem smlouvy obě smluvní strany projeví souhlas</w:t>
      </w:r>
      <w:r w:rsidR="00845C50">
        <w:t xml:space="preserve"> a </w:t>
      </w:r>
      <w:r>
        <w:t>vůli podepsat smlouvu písemně</w:t>
      </w:r>
      <w:r w:rsidR="00092CC9">
        <w:t xml:space="preserve"> v </w:t>
      </w:r>
      <w:r>
        <w:t>listinné podobě. Projev vůle vybranému dodavateli bude zaslán před podpisem smlouvy,</w:t>
      </w:r>
      <w:r w:rsidR="00845C50">
        <w:t xml:space="preserve"> a </w:t>
      </w:r>
      <w:r>
        <w:t>to formou zprávy zaslané prostřednictvím elektronického nástroje E-ZAK, ve které zadavatel vybraného dodavatele informuje</w:t>
      </w:r>
      <w:r w:rsidR="00092CC9">
        <w:t xml:space="preserve"> o </w:t>
      </w:r>
      <w:r>
        <w:t>skutečnosti, že smlouva bude podepsána</w:t>
      </w:r>
      <w:r w:rsidR="00092CC9">
        <w:t xml:space="preserve"> v </w:t>
      </w:r>
      <w:r>
        <w:t>písemné listinné podobě, přičemž vybraný dodavatel</w:t>
      </w:r>
      <w:r w:rsidR="00845C50">
        <w:t xml:space="preserve"> s </w:t>
      </w:r>
      <w:r>
        <w:t xml:space="preserve">touto skutečností projeví souhlas. Souhlas musí být zaslán formou zprávy prostřednictvím elektronického nástroje E-ZAK. </w:t>
      </w:r>
    </w:p>
    <w:p w14:paraId="7DBCE507" w14:textId="235ADDB6"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 xml:space="preserve">jednotkovou cenou v </w:t>
      </w:r>
      <w:r w:rsidR="00982F1F">
        <w:t>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CB0E9D">
        <w:rPr>
          <w:szCs w:val="24"/>
        </w:rPr>
        <w:t>Zadavatel si dále vyhrazuje právo valorizovat smluvní cenu sjednanou ve smlouvě uzavřené s vybraným dodavatelem na základě zadávacího řízení této veřejné zakázky, a to za podmínek a způsobem stanovenými smlouvou</w:t>
      </w:r>
      <w:r w:rsidR="00CB0E9D">
        <w:t xml:space="preserve"> podle článku 13.8 Smluvních podmínek</w:t>
      </w:r>
      <w:r w:rsidR="00CB0E9D">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CB0E9D">
        <w:t xml:space="preserve">odst. 4 až 6 a 9 </w:t>
      </w:r>
      <w:r w:rsidR="00CB0E9D">
        <w:rPr>
          <w:szCs w:val="24"/>
        </w:rPr>
        <w:t>ZZVZ.</w:t>
      </w:r>
    </w:p>
    <w:p w14:paraId="52AB37FA" w14:textId="77777777" w:rsidR="0035531B" w:rsidRDefault="0035531B"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7033CF" w:rsidRPr="001607E5">
          <w:rPr>
            <w:rStyle w:val="Hypertextovodkaz"/>
            <w:noProof w:val="0"/>
          </w:rPr>
          <w:t>https://zakazky.szdc.cz/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 xml:space="preserve">to bez ohledu na to, zda byl výběr formálně oznámen či nikoli). Zadavatel po poskytnutí výše uvedené součinnosti oznámí výběr nejvhodnější </w:t>
      </w:r>
      <w:r>
        <w:lastRenderedPageBreak/>
        <w:t>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bankovní záruky).</w:t>
      </w:r>
    </w:p>
    <w:p w14:paraId="0D8F442B"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C36F100" w14:textId="77777777" w:rsidR="0035531B" w:rsidRDefault="0035531B" w:rsidP="007038DC">
      <w:pPr>
        <w:pStyle w:val="Odrka1-1"/>
      </w:pPr>
      <w:r>
        <w:t>originálů nebo ověřených kopií dokladů</w:t>
      </w:r>
      <w:r w:rsidR="00092CC9">
        <w:t xml:space="preserve"> o </w:t>
      </w:r>
      <w:r>
        <w:t>kvalifikaci ve smyslu čl. 8 těchto Pokynů;</w:t>
      </w:r>
    </w:p>
    <w:p w14:paraId="72C85C7F" w14:textId="77777777" w:rsidR="0035531B" w:rsidRDefault="0035531B" w:rsidP="007038DC">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9974FD">
        <w:t>u</w:t>
      </w:r>
      <w:r>
        <w:t xml:space="preserve"> </w:t>
      </w:r>
      <w:r w:rsidR="009974FD" w:rsidRPr="00F25E3D">
        <w:t xml:space="preserve">vybraný dodavatel předloží </w:t>
      </w:r>
      <w:r>
        <w:t xml:space="preserve">až po uplynutí lhůty ve smyslu § 246 ZZVZ, ve které zadavatel nesmí uzavřít smlouvu; </w:t>
      </w:r>
    </w:p>
    <w:p w14:paraId="0B9169A1" w14:textId="77777777"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648DF1C5"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3480F9D2" w14:textId="77777777"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14:paraId="52FCAC4E" w14:textId="77777777" w:rsidR="0035531B"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26AFCF5" w14:textId="77777777" w:rsidR="0035531B" w:rsidRDefault="0035531B" w:rsidP="007038DC">
      <w:pPr>
        <w:pStyle w:val="Odrka1-1"/>
      </w:pPr>
      <w:r>
        <w:t>originál</w:t>
      </w:r>
      <w:r w:rsidR="00CB0E9D">
        <w:t xml:space="preserve">u </w:t>
      </w:r>
      <w:r w:rsidR="00BA1B3F">
        <w:t xml:space="preserve">nebo </w:t>
      </w:r>
      <w:r w:rsidR="00BA1B3F" w:rsidRPr="00BD7F55">
        <w:t xml:space="preserve">ověřené kopie závazného příslibu banky, kterým vybraný dodavatel prokáže, že mu za splnění podmínek dojednaných s bankou budou poskytnuty finanční zdroje ve výši adekvátní pro zajištění průběžného financování plnění předmětu veřejné zakázky. Výše bankou písemně přislíbeného úvěru/úvěrů musí být </w:t>
      </w:r>
      <w:r w:rsidR="00BA1B3F" w:rsidRPr="00BD7F55">
        <w:lastRenderedPageBreak/>
        <w:t xml:space="preserve">v úhrnné výši minimálně </w:t>
      </w:r>
      <w:r w:rsidR="00BA1B3F" w:rsidRPr="00BD7F55">
        <w:rPr>
          <w:b/>
        </w:rPr>
        <w:t>17 mil. Kč</w:t>
      </w:r>
      <w:r w:rsidR="00BA1B3F" w:rsidRPr="00BD7F55">
        <w:t xml:space="preserve">. Příslib musí být platný po dobu uvedenou ve Smlouvě o dílo. Příslib banky vybraný dodavatel předloží až po uplynutí lhůty ve smyslu § 246 ZZVZ, ve které zadavatel nesmí uzavřít </w:t>
      </w:r>
      <w:r w:rsidRPr="00BD7F55">
        <w:t>smlouvu</w:t>
      </w:r>
      <w:r w:rsidR="00982F1F">
        <w:t>.</w:t>
      </w:r>
    </w:p>
    <w:p w14:paraId="1D772DEE" w14:textId="77777777"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14:paraId="0029BEA9" w14:textId="77777777"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14:paraId="5C83F98A" w14:textId="77777777" w:rsidR="0035531B" w:rsidRDefault="0035531B" w:rsidP="00851951">
      <w:pPr>
        <w:pStyle w:val="Odstavec1-1a"/>
        <w:numPr>
          <w:ilvl w:val="0"/>
          <w:numId w:val="13"/>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14:paraId="4E08FA0D" w14:textId="77777777"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14:paraId="496DA18F" w14:textId="77777777"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14:paraId="0DDBC6D1" w14:textId="77777777" w:rsidR="0035531B" w:rsidRDefault="0035531B" w:rsidP="00B77C6D">
      <w:pPr>
        <w:pStyle w:val="Odrka1-2-"/>
      </w:pPr>
      <w:r>
        <w:t>výpis</w:t>
      </w:r>
      <w:r w:rsidR="0060115D">
        <w:t xml:space="preserve"> z </w:t>
      </w:r>
      <w:r>
        <w:t>obchodního rejstříku nebo jiné obdobné evidence,</w:t>
      </w:r>
    </w:p>
    <w:p w14:paraId="4366E790" w14:textId="77777777" w:rsidR="0035531B" w:rsidRDefault="0035531B" w:rsidP="00B77C6D">
      <w:pPr>
        <w:pStyle w:val="Odrka1-2-"/>
      </w:pPr>
      <w:r>
        <w:t>seznam akcionářů,</w:t>
      </w:r>
    </w:p>
    <w:p w14:paraId="5DCE5C86" w14:textId="77777777" w:rsidR="0035531B" w:rsidRDefault="0035531B" w:rsidP="00B77C6D">
      <w:pPr>
        <w:pStyle w:val="Odrka1-2-"/>
      </w:pPr>
      <w:r>
        <w:t>rozhodnutí statutárního orgánu</w:t>
      </w:r>
      <w:r w:rsidR="00092CC9">
        <w:t xml:space="preserve"> o </w:t>
      </w:r>
      <w:r>
        <w:t>vyplacení podílu na zisku,</w:t>
      </w:r>
    </w:p>
    <w:p w14:paraId="50C05905" w14:textId="77777777" w:rsidR="0035531B" w:rsidRDefault="0035531B" w:rsidP="00B77C6D">
      <w:pPr>
        <w:pStyle w:val="Odrka1-2-"/>
      </w:pPr>
      <w:r>
        <w:t>společenská smlouva, zakladatelská listina nebo stanovy.</w:t>
      </w:r>
    </w:p>
    <w:p w14:paraId="7E23F492" w14:textId="77777777"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14:paraId="446A8A7D" w14:textId="77777777"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464FA438" w14:textId="77777777" w:rsidR="0035531B" w:rsidRDefault="0035531B" w:rsidP="0035531B">
      <w:pPr>
        <w:pStyle w:val="Text1-1"/>
      </w:pPr>
      <w:r>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14:paraId="785BC4C4" w14:textId="7777777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73989DE4" w14:textId="77777777" w:rsidR="0035531B" w:rsidRDefault="0035531B" w:rsidP="00B77C6D">
      <w:pPr>
        <w:pStyle w:val="Nadpis1-1"/>
      </w:pPr>
      <w:bookmarkStart w:id="24" w:name="_Toc11155404"/>
      <w:r>
        <w:t>OCHRANA INFORMACÍ</w:t>
      </w:r>
      <w:bookmarkEnd w:id="24"/>
    </w:p>
    <w:p w14:paraId="40EE3C6C"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 xml:space="preserve">souhrnný seznam těchto </w:t>
      </w:r>
      <w:r>
        <w:lastRenderedPageBreak/>
        <w:t>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0E90DA2C"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660E82C7"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5BC005B" w14:textId="77777777" w:rsidR="0035531B" w:rsidRDefault="0035531B" w:rsidP="00564DDD">
      <w:pPr>
        <w:pStyle w:val="Nadpis1-1"/>
      </w:pPr>
      <w:bookmarkStart w:id="25" w:name="_Toc11155405"/>
      <w:r>
        <w:t>ZADÁVACÍ LHŮTA</w:t>
      </w:r>
      <w:r w:rsidR="00845C50">
        <w:t xml:space="preserve"> </w:t>
      </w:r>
      <w:r w:rsidR="00092CC9">
        <w:t>A</w:t>
      </w:r>
      <w:r w:rsidR="00845C50">
        <w:t> </w:t>
      </w:r>
      <w:r>
        <w:t>JISTOTA ZA NABÍDKU</w:t>
      </w:r>
      <w:bookmarkEnd w:id="25"/>
    </w:p>
    <w:p w14:paraId="28668AC3" w14:textId="77777777"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14:paraId="00E61D4E" w14:textId="77777777" w:rsidR="0035531B" w:rsidRDefault="0035531B" w:rsidP="0035531B">
      <w:pPr>
        <w:pStyle w:val="Text1-1"/>
      </w:pPr>
      <w:r>
        <w:t>Zadavatel</w:t>
      </w:r>
      <w:r w:rsidR="00092CC9">
        <w:t xml:space="preserve"> </w:t>
      </w:r>
      <w:r w:rsidR="00BA1B3F">
        <w:t xml:space="preserve">v souladu s § 41 ZZVZ požaduje, aby účastníci k zajištění plnění svých povinností vyplývajících z účasti v zadávacím řízení poskytli jistotu ve výši </w:t>
      </w:r>
      <w:r w:rsidR="00BA1B3F">
        <w:br/>
      </w:r>
      <w:r w:rsidR="00BA1B3F" w:rsidRPr="00F7046C">
        <w:rPr>
          <w:b/>
        </w:rPr>
        <w:t>2 </w:t>
      </w:r>
      <w:r w:rsidR="00BA1B3F">
        <w:rPr>
          <w:b/>
        </w:rPr>
        <w:t>0</w:t>
      </w:r>
      <w:r w:rsidR="00BA1B3F" w:rsidRPr="00F7046C">
        <w:rPr>
          <w:b/>
        </w:rPr>
        <w:t>00 000,- Kč</w:t>
      </w:r>
      <w:r w:rsidR="00BA1B3F" w:rsidRPr="0090340D">
        <w:t xml:space="preserve"> (slovy: dvamiliony korun českých).</w:t>
      </w:r>
    </w:p>
    <w:p w14:paraId="16FEF13C" w14:textId="77777777" w:rsidR="0035531B" w:rsidRDefault="0035531B" w:rsidP="0035531B">
      <w:pPr>
        <w:pStyle w:val="Text1-1"/>
      </w:pPr>
      <w:r>
        <w:t>Jistota bude poskytnuta</w:t>
      </w:r>
      <w:r w:rsidR="00092CC9">
        <w:t xml:space="preserve"> v </w:t>
      </w:r>
      <w:r>
        <w:t xml:space="preserve">elektronické podobě formou: </w:t>
      </w:r>
    </w:p>
    <w:p w14:paraId="4D79519B" w14:textId="77777777" w:rsidR="0035531B" w:rsidRDefault="0035531B" w:rsidP="00564DDD">
      <w:pPr>
        <w:pStyle w:val="Odrka1-1"/>
      </w:pPr>
      <w:r>
        <w:t xml:space="preserve">složení peněžní částky na účet zadavatele („peněžní jistota“), nebo </w:t>
      </w:r>
    </w:p>
    <w:p w14:paraId="423C7F3D" w14:textId="77777777" w:rsidR="0035531B" w:rsidRDefault="0035531B" w:rsidP="00564DDD">
      <w:pPr>
        <w:pStyle w:val="Odrka1-1"/>
      </w:pPr>
      <w:r>
        <w:t xml:space="preserve">bankovní záruky ve prospěch zadavatele, nebo </w:t>
      </w:r>
    </w:p>
    <w:p w14:paraId="25EA13BD" w14:textId="77777777" w:rsidR="0035531B" w:rsidRDefault="0035531B" w:rsidP="00564DDD">
      <w:pPr>
        <w:pStyle w:val="Odrka1-1"/>
      </w:pPr>
      <w:r>
        <w:t>pojištění záruky ve prospěch zadavatele.</w:t>
      </w:r>
    </w:p>
    <w:p w14:paraId="20040591" w14:textId="77777777" w:rsidR="0035531B" w:rsidRDefault="0035531B" w:rsidP="0035531B">
      <w:pPr>
        <w:pStyle w:val="Text1-1"/>
      </w:pPr>
      <w:r>
        <w:t xml:space="preserve">Jistota </w:t>
      </w:r>
      <w:r w:rsidR="00BA1B3F">
        <w:t xml:space="preserve">ve formě složení peněžní částky na účet zadavatele musí být připsána na účet zadavatele ve lhůtě pro podání nabídek. Potřebné údaje pro složení peněžní jistoty na účet zadavatele jsou následující: č.ú. </w:t>
      </w:r>
      <w:r w:rsidR="00BA1B3F" w:rsidRPr="008C38D1">
        <w:t xml:space="preserve">30007-22307011/0710, Česká národní banka se sídlem Na Příkopě 28, 115 03 Praha 1, </w:t>
      </w:r>
      <w:r w:rsidR="00BA1B3F">
        <w:t>variabilní symbol 5423520031. Účastník zadávacího řízení prokáže v nabídce poskytnutí peněžní jistoty sdělením údajů o provedené platbě zadavateli. Dokladem prokazujícím poskytnutí peněžní jistoty na účet zadavatele může být i výpis z účtu účastníka u peněžního ústavu, z něhož je patrné, že účastník převedl částku ve výši odpovídající požadované jistotě na účet zadavatele uvedený výše nebo potvrzení peněžního ústavu o složení částky ve výši odpovídající požadované jistotě na výše uvedený účet</w:t>
      </w:r>
      <w:r>
        <w:t xml:space="preserve"> zadavatele. </w:t>
      </w:r>
      <w:r w:rsidR="00BA1B3F">
        <w:t xml:space="preserve"> </w:t>
      </w:r>
    </w:p>
    <w:p w14:paraId="55563F3A" w14:textId="77777777"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E736FF">
        <w:t xml:space="preserve"> (sken bankovní záruky nestačí, musí to být elektronický originál s elektronickým podpisem</w:t>
      </w:r>
      <w:r w:rsidR="00982F1F">
        <w:t xml:space="preserve"> výstavce záruky; bankovní záruku je nutné vložit do nabídky jako samostatný soubor nebo jako součást zkomprimované složky jednotlivých souborů</w:t>
      </w:r>
      <w:r w:rsidR="00E736FF">
        <w:t>)</w:t>
      </w:r>
      <w:r>
        <w:t>.</w:t>
      </w:r>
    </w:p>
    <w:p w14:paraId="68C46CB5" w14:textId="77777777"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14:paraId="528B5763" w14:textId="77777777" w:rsidR="0035531B" w:rsidRDefault="0035531B" w:rsidP="0035531B">
      <w:pPr>
        <w:pStyle w:val="Text1-1"/>
      </w:pPr>
      <w:r>
        <w:lastRenderedPageBreak/>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6A43F91" w14:textId="77777777" w:rsidR="0035531B" w:rsidRDefault="0035531B" w:rsidP="00564DDD">
      <w:pPr>
        <w:pStyle w:val="Nadpis1-1"/>
      </w:pPr>
      <w:bookmarkStart w:id="26" w:name="_Toc11155406"/>
      <w:r>
        <w:t>PŘÍLOHY TĚCHTO POKYNŮ</w:t>
      </w:r>
      <w:bookmarkEnd w:id="26"/>
    </w:p>
    <w:p w14:paraId="262765E9"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507D5304" w14:textId="77777777" w:rsidR="0035531B" w:rsidRDefault="0035531B" w:rsidP="00564DDD">
      <w:pPr>
        <w:pStyle w:val="Textbezslovn"/>
        <w:tabs>
          <w:tab w:val="left" w:pos="2127"/>
        </w:tabs>
        <w:spacing w:after="0"/>
        <w:ind w:left="2127" w:hanging="1390"/>
      </w:pPr>
      <w:r>
        <w:t>Příloha č. 2</w:t>
      </w:r>
      <w:r>
        <w:tab/>
        <w:t>Seznam poddodavatelů</w:t>
      </w:r>
    </w:p>
    <w:p w14:paraId="72E6A335"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15101188" w14:textId="77777777" w:rsidR="0035531B" w:rsidRDefault="0035531B" w:rsidP="00564DDD">
      <w:pPr>
        <w:pStyle w:val="Textbezslovn"/>
        <w:tabs>
          <w:tab w:val="left" w:pos="2127"/>
        </w:tabs>
        <w:spacing w:after="0"/>
        <w:ind w:left="2127" w:hanging="1390"/>
      </w:pPr>
      <w:r>
        <w:t>Příloha č. 4</w:t>
      </w:r>
      <w:r>
        <w:tab/>
        <w:t>Seznam stavebních prací</w:t>
      </w:r>
    </w:p>
    <w:p w14:paraId="247D49D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7585FF10" w14:textId="77777777" w:rsidR="0035531B" w:rsidRDefault="0035531B" w:rsidP="00564DDD">
      <w:pPr>
        <w:pStyle w:val="Textbezslovn"/>
        <w:tabs>
          <w:tab w:val="left" w:pos="2127"/>
        </w:tabs>
        <w:spacing w:after="0"/>
        <w:ind w:left="2127" w:hanging="1390"/>
      </w:pPr>
      <w:r>
        <w:t>Příloha č. 6</w:t>
      </w:r>
      <w:r>
        <w:tab/>
        <w:t>Vzor profesního životopisu</w:t>
      </w:r>
    </w:p>
    <w:p w14:paraId="3096F9BB"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2AF74A95"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BF51330"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33EE0935"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4DE3F7F7" w14:textId="77777777" w:rsidR="0035531B" w:rsidRDefault="0035531B" w:rsidP="00564DDD">
      <w:pPr>
        <w:pStyle w:val="Textbezslovn"/>
        <w:spacing w:after="0"/>
      </w:pPr>
    </w:p>
    <w:p w14:paraId="3DACA409" w14:textId="77777777" w:rsidR="0035531B" w:rsidRDefault="0035531B" w:rsidP="00564DDD">
      <w:pPr>
        <w:pStyle w:val="Textbezslovn"/>
        <w:spacing w:after="0"/>
      </w:pPr>
    </w:p>
    <w:p w14:paraId="45FF6AC7" w14:textId="77777777" w:rsidR="0035531B" w:rsidRDefault="0035531B" w:rsidP="00564DDD">
      <w:pPr>
        <w:pStyle w:val="Textbezslovn"/>
        <w:spacing w:after="0"/>
      </w:pPr>
      <w:r>
        <w:t>V Praze dne ……………………</w:t>
      </w:r>
    </w:p>
    <w:p w14:paraId="72B03579" w14:textId="77777777" w:rsidR="0035531B" w:rsidRDefault="0035531B" w:rsidP="00564DDD">
      <w:pPr>
        <w:pStyle w:val="Textbezslovn"/>
        <w:spacing w:after="0"/>
      </w:pPr>
    </w:p>
    <w:p w14:paraId="408A68DB" w14:textId="459D18AE" w:rsidR="0035531B" w:rsidRDefault="0035531B" w:rsidP="00564DDD">
      <w:pPr>
        <w:pStyle w:val="Textbezslovn"/>
        <w:spacing w:after="0"/>
      </w:pPr>
    </w:p>
    <w:p w14:paraId="18E56637" w14:textId="77777777" w:rsidR="0035531B" w:rsidRDefault="0035531B" w:rsidP="00564DDD">
      <w:pPr>
        <w:pStyle w:val="Textbezslovn"/>
        <w:spacing w:after="0"/>
      </w:pPr>
    </w:p>
    <w:p w14:paraId="338EF87D" w14:textId="77777777" w:rsidR="0035531B" w:rsidRDefault="0035531B" w:rsidP="00564DDD">
      <w:pPr>
        <w:pStyle w:val="Textbezslovn"/>
        <w:spacing w:after="0"/>
      </w:pPr>
      <w:r>
        <w:t>…………………………………………….</w:t>
      </w:r>
    </w:p>
    <w:p w14:paraId="0EDFA935" w14:textId="77777777" w:rsidR="0035531B" w:rsidRDefault="0035531B" w:rsidP="00564DDD">
      <w:pPr>
        <w:pStyle w:val="Textbezslovn"/>
        <w:spacing w:after="0"/>
      </w:pPr>
      <w:r>
        <w:t>Ing. Mojmír Nejezchleb</w:t>
      </w:r>
    </w:p>
    <w:p w14:paraId="356B08E8" w14:textId="77777777" w:rsidR="0035531B" w:rsidRDefault="0035531B" w:rsidP="00564DDD">
      <w:pPr>
        <w:pStyle w:val="Textbezslovn"/>
        <w:spacing w:after="0"/>
      </w:pPr>
      <w:r>
        <w:t>náměstek generálního ředitele pro modernizaci dráhy</w:t>
      </w:r>
    </w:p>
    <w:p w14:paraId="4D76B642" w14:textId="77777777" w:rsidR="00E146D2" w:rsidRDefault="0035531B" w:rsidP="001E66F0">
      <w:pPr>
        <w:pStyle w:val="Textbezslovn"/>
        <w:spacing w:after="0"/>
      </w:pPr>
      <w:r>
        <w:t>Správa železnic,</w:t>
      </w:r>
      <w:r w:rsidR="002B0D20">
        <w:t xml:space="preserve"> </w:t>
      </w:r>
      <w:r>
        <w:t>státní organizace</w:t>
      </w:r>
    </w:p>
    <w:p w14:paraId="151DBAEF" w14:textId="77777777" w:rsidR="00E146D2" w:rsidRDefault="00E146D2">
      <w:r>
        <w:br w:type="page"/>
      </w:r>
    </w:p>
    <w:p w14:paraId="25B81206" w14:textId="77777777" w:rsidR="0035531B" w:rsidRDefault="0035531B" w:rsidP="00FE4333">
      <w:pPr>
        <w:pStyle w:val="Nadpisbezsl1-1"/>
      </w:pPr>
      <w:r w:rsidRPr="00FE4333">
        <w:lastRenderedPageBreak/>
        <w:t>Příloha</w:t>
      </w:r>
      <w:r>
        <w:t xml:space="preserve"> č. 1 </w:t>
      </w:r>
    </w:p>
    <w:p w14:paraId="21983C62"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68514B06" w14:textId="77777777" w:rsidR="00165CEF" w:rsidRDefault="00165CEF" w:rsidP="00454716">
      <w:pPr>
        <w:pStyle w:val="Textbezslovn"/>
        <w:ind w:left="28"/>
      </w:pPr>
    </w:p>
    <w:p w14:paraId="11B813B4" w14:textId="77777777" w:rsidR="0035531B" w:rsidRDefault="0035531B" w:rsidP="00454716">
      <w:pPr>
        <w:pStyle w:val="Textbezslovn"/>
        <w:ind w:left="28"/>
      </w:pPr>
      <w:r>
        <w:t>Obchodní firma [</w:t>
      </w:r>
      <w:r w:rsidRPr="007C6D48">
        <w:rPr>
          <w:b/>
          <w:highlight w:val="yellow"/>
        </w:rPr>
        <w:t>DOPLNÍ DODAVATEL</w:t>
      </w:r>
      <w:r>
        <w:t>]</w:t>
      </w:r>
    </w:p>
    <w:p w14:paraId="5DD890CB" w14:textId="77777777" w:rsidR="0035531B" w:rsidRDefault="0035531B" w:rsidP="00454716">
      <w:pPr>
        <w:pStyle w:val="Textbezslovn"/>
        <w:ind w:left="28"/>
      </w:pPr>
      <w:r>
        <w:t>Sídlo [</w:t>
      </w:r>
      <w:r w:rsidRPr="00564DDD">
        <w:rPr>
          <w:highlight w:val="yellow"/>
        </w:rPr>
        <w:t>DOPLNÍ DODAVATEL</w:t>
      </w:r>
      <w:r>
        <w:t>]</w:t>
      </w:r>
    </w:p>
    <w:p w14:paraId="5837A29F"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696696A9" w14:textId="77777777" w:rsidR="0035531B" w:rsidRDefault="0035531B" w:rsidP="00454716">
      <w:pPr>
        <w:pStyle w:val="Textbezslovn"/>
        <w:ind w:left="28"/>
      </w:pPr>
      <w:r>
        <w:t>Právní forma [</w:t>
      </w:r>
      <w:r w:rsidRPr="00564DDD">
        <w:rPr>
          <w:highlight w:val="yellow"/>
        </w:rPr>
        <w:t>DOPLNÍ DODAVATEL</w:t>
      </w:r>
      <w:r>
        <w:t>]</w:t>
      </w:r>
    </w:p>
    <w:p w14:paraId="1FAEB6A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0CA0DAD1" w14:textId="77777777" w:rsidR="0035531B" w:rsidRDefault="0035531B" w:rsidP="00454716">
      <w:pPr>
        <w:pStyle w:val="Textbezslovn"/>
        <w:ind w:left="28"/>
      </w:pPr>
      <w:r>
        <w:t>Podrobnosti registrace [</w:t>
      </w:r>
      <w:r w:rsidRPr="00564DDD">
        <w:rPr>
          <w:highlight w:val="yellow"/>
        </w:rPr>
        <w:t>DOPLNÍ DODAVATEL</w:t>
      </w:r>
      <w:r>
        <w:t>]</w:t>
      </w:r>
    </w:p>
    <w:p w14:paraId="11F72A5E" w14:textId="77777777" w:rsidR="0035531B" w:rsidRDefault="0035531B" w:rsidP="00454716">
      <w:pPr>
        <w:pStyle w:val="Textbezslovn"/>
        <w:ind w:left="28"/>
      </w:pPr>
      <w:r>
        <w:t xml:space="preserve">Počet let působení jako dodavatel: </w:t>
      </w:r>
    </w:p>
    <w:p w14:paraId="52211297"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59D31EC5" w14:textId="77777777" w:rsidR="0035531B" w:rsidRDefault="0035531B" w:rsidP="00564DDD">
      <w:pPr>
        <w:pStyle w:val="Odrka1-1"/>
      </w:pPr>
      <w:r>
        <w:t>v zahraničí [</w:t>
      </w:r>
      <w:r w:rsidRPr="00564DDD">
        <w:rPr>
          <w:highlight w:val="yellow"/>
        </w:rPr>
        <w:t>DOPLNÍ DODAVATEL</w:t>
      </w:r>
      <w:r>
        <w:t>]</w:t>
      </w:r>
    </w:p>
    <w:p w14:paraId="13504555"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980989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56A69A4" w14:textId="77777777" w:rsidR="0035531B" w:rsidRDefault="0035531B" w:rsidP="00564DDD">
      <w:pPr>
        <w:pStyle w:val="Textbezslovn"/>
      </w:pPr>
      <w:r>
        <w:t xml:space="preserve"> </w:t>
      </w:r>
    </w:p>
    <w:p w14:paraId="7E63866D" w14:textId="77777777" w:rsidR="00564DDD" w:rsidRDefault="00492CB1" w:rsidP="00492CB1">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r w:rsidR="00564DDD">
        <w:br w:type="page"/>
      </w:r>
    </w:p>
    <w:p w14:paraId="4B28F93C" w14:textId="77777777" w:rsidR="0035531B" w:rsidRDefault="0035531B" w:rsidP="00FE4333">
      <w:pPr>
        <w:pStyle w:val="Nadpisbezsl1-1"/>
      </w:pPr>
      <w:r>
        <w:lastRenderedPageBreak/>
        <w:t>Příloha č. 2</w:t>
      </w:r>
    </w:p>
    <w:p w14:paraId="7DEE5387" w14:textId="77777777" w:rsidR="0035531B" w:rsidRPr="00FE4333" w:rsidRDefault="0035531B" w:rsidP="00FE4333">
      <w:pPr>
        <w:pStyle w:val="Nadpisbezsl1-2"/>
        <w:rPr>
          <w:rStyle w:val="Tun9b"/>
          <w:b/>
        </w:rPr>
      </w:pPr>
      <w:r w:rsidRPr="00FE4333">
        <w:rPr>
          <w:rStyle w:val="Tun9b"/>
          <w:b/>
        </w:rPr>
        <w:t>Seznam poddodavatelů</w:t>
      </w:r>
    </w:p>
    <w:p w14:paraId="3B074EFD" w14:textId="77777777" w:rsidR="00165CEF" w:rsidRDefault="00165CEF" w:rsidP="00564DDD">
      <w:pPr>
        <w:pStyle w:val="Textbezslovn"/>
      </w:pPr>
    </w:p>
    <w:p w14:paraId="226E1DF3" w14:textId="77777777" w:rsidR="0035531B" w:rsidRDefault="0035531B" w:rsidP="00454716">
      <w:pPr>
        <w:pStyle w:val="Textbezslovn"/>
        <w:ind w:left="0"/>
      </w:pPr>
      <w:r>
        <w:t>Jestliže dodavatel uvažuje zadat poddodavateli plnění části veřejné zakázky, uvede následující údaje:</w:t>
      </w:r>
    </w:p>
    <w:p w14:paraId="757FA52D"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D57D86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3CF0AE80"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86347C7"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3C590FC"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B94623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15E4D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8F9353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7B7D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72404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6883FD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4067B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C3110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170FD5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1960E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3A747E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7D1A9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113197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B5176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C4FA7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6E7437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73DBA4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C40AA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D8584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C0099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4AAEF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61F30D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A2AC0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ADB02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D593F4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261BE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B0A652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D6A3D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71BAFB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3DE947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CF1654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3C63CE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7E75F8C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0C3160CB" w14:textId="77777777" w:rsidR="00564DDD" w:rsidRPr="00454716" w:rsidRDefault="00454716" w:rsidP="00454716">
            <w:pPr>
              <w:rPr>
                <w:sz w:val="16"/>
                <w:szCs w:val="16"/>
              </w:rPr>
            </w:pPr>
            <w:r w:rsidRPr="00454716">
              <w:rPr>
                <w:sz w:val="16"/>
                <w:szCs w:val="16"/>
              </w:rPr>
              <w:t>Celkem %</w:t>
            </w:r>
          </w:p>
        </w:tc>
        <w:tc>
          <w:tcPr>
            <w:tcW w:w="3969" w:type="dxa"/>
          </w:tcPr>
          <w:p w14:paraId="5D5B06A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81A929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ED6C3CA" w14:textId="77777777" w:rsidR="0035531B" w:rsidRDefault="0035531B" w:rsidP="00454716">
      <w:pPr>
        <w:pStyle w:val="Textbezslovn"/>
      </w:pPr>
    </w:p>
    <w:p w14:paraId="6021E4D6" w14:textId="77777777" w:rsidR="00454716" w:rsidRDefault="00454716" w:rsidP="00454716">
      <w:pPr>
        <w:pStyle w:val="Textbezslovn"/>
      </w:pPr>
      <w:r>
        <w:br w:type="page"/>
      </w:r>
    </w:p>
    <w:p w14:paraId="0F54D863" w14:textId="77777777" w:rsidR="0035531B" w:rsidRDefault="0035531B" w:rsidP="00FE4333">
      <w:pPr>
        <w:pStyle w:val="Nadpisbezsl1-1"/>
      </w:pPr>
      <w:r>
        <w:lastRenderedPageBreak/>
        <w:t xml:space="preserve">Příloha č. 3 </w:t>
      </w:r>
    </w:p>
    <w:p w14:paraId="44FDFDF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5F05E3AC" w14:textId="77777777" w:rsidR="00165CEF" w:rsidRDefault="00165CEF" w:rsidP="00454716">
      <w:pPr>
        <w:pStyle w:val="Textbezslovn"/>
        <w:ind w:left="0"/>
      </w:pPr>
    </w:p>
    <w:p w14:paraId="7FFC149F" w14:textId="77777777" w:rsidR="0035531B" w:rsidRDefault="0035531B" w:rsidP="00454716">
      <w:pPr>
        <w:pStyle w:val="Textbezslovn"/>
        <w:ind w:left="0"/>
      </w:pPr>
      <w:r>
        <w:t>Jméno nebo název společnosti/sdružení/seskupení: [</w:t>
      </w:r>
      <w:r w:rsidRPr="007C6D48">
        <w:rPr>
          <w:b/>
          <w:highlight w:val="yellow"/>
        </w:rPr>
        <w:t>DOPLNÍ DODAVATEL</w:t>
      </w:r>
      <w:r>
        <w:t>]</w:t>
      </w:r>
    </w:p>
    <w:p w14:paraId="04B0217C" w14:textId="77777777" w:rsidR="0035531B" w:rsidRDefault="0035531B" w:rsidP="00454716">
      <w:pPr>
        <w:pStyle w:val="Textbezslovn"/>
        <w:ind w:left="0"/>
      </w:pPr>
    </w:p>
    <w:p w14:paraId="74014020"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6F0600A9" w14:textId="77777777" w:rsidR="0035531B" w:rsidRDefault="0035531B" w:rsidP="00454716">
      <w:pPr>
        <w:pStyle w:val="Textbezslovn"/>
        <w:ind w:left="0"/>
      </w:pPr>
      <w:r>
        <w:t>Obchodní firma [</w:t>
      </w:r>
      <w:r w:rsidRPr="007C6D48">
        <w:rPr>
          <w:b/>
          <w:highlight w:val="yellow"/>
        </w:rPr>
        <w:t>DOPLNÍ DODAVATEL</w:t>
      </w:r>
      <w:r>
        <w:t>]</w:t>
      </w:r>
    </w:p>
    <w:p w14:paraId="5454491B" w14:textId="77777777" w:rsidR="0035531B" w:rsidRDefault="0035531B" w:rsidP="00454716">
      <w:pPr>
        <w:pStyle w:val="Textbezslovn"/>
        <w:ind w:left="0"/>
      </w:pPr>
      <w:r>
        <w:t>Sídlo [</w:t>
      </w:r>
      <w:r w:rsidRPr="00454716">
        <w:rPr>
          <w:highlight w:val="yellow"/>
        </w:rPr>
        <w:t>DOPLNÍ DODAVATEL</w:t>
      </w:r>
      <w:r>
        <w:t>]</w:t>
      </w:r>
    </w:p>
    <w:p w14:paraId="4085786F" w14:textId="77777777" w:rsidR="0035531B" w:rsidRDefault="0035531B" w:rsidP="00454716">
      <w:pPr>
        <w:pStyle w:val="Textbezslovn"/>
        <w:ind w:left="0"/>
      </w:pPr>
      <w:r>
        <w:t>Právní forma [</w:t>
      </w:r>
      <w:r w:rsidRPr="00454716">
        <w:rPr>
          <w:highlight w:val="yellow"/>
        </w:rPr>
        <w:t>DOPLNÍ DODAVATEL</w:t>
      </w:r>
      <w:r>
        <w:t>]</w:t>
      </w:r>
    </w:p>
    <w:p w14:paraId="5B6A1C2E" w14:textId="77777777" w:rsidR="0035531B" w:rsidRDefault="0035531B" w:rsidP="00454716">
      <w:pPr>
        <w:pStyle w:val="Textbezslovn"/>
        <w:ind w:left="0"/>
      </w:pPr>
      <w:r>
        <w:t>IČO [</w:t>
      </w:r>
      <w:r w:rsidRPr="00454716">
        <w:rPr>
          <w:highlight w:val="yellow"/>
        </w:rPr>
        <w:t>DOPLNÍ DODAVATEL</w:t>
      </w:r>
      <w:r>
        <w:t>]</w:t>
      </w:r>
    </w:p>
    <w:p w14:paraId="10C7F318" w14:textId="77777777" w:rsidR="0035531B" w:rsidRDefault="0035531B" w:rsidP="00454716">
      <w:pPr>
        <w:pStyle w:val="Textbezslovn"/>
        <w:ind w:left="0"/>
      </w:pPr>
    </w:p>
    <w:p w14:paraId="61C5A626"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7683F61D" w14:textId="77777777" w:rsidR="0035531B" w:rsidRDefault="0035531B" w:rsidP="00454716">
      <w:pPr>
        <w:pStyle w:val="Odstavec1-2i"/>
      </w:pPr>
      <w:r>
        <w:t>[</w:t>
      </w:r>
      <w:r w:rsidRPr="00454716">
        <w:rPr>
          <w:highlight w:val="yellow"/>
        </w:rPr>
        <w:t>DOPLNÍ DODAVATEL</w:t>
      </w:r>
      <w:r>
        <w:t>]</w:t>
      </w:r>
    </w:p>
    <w:p w14:paraId="3F85AF78" w14:textId="77777777" w:rsidR="0035531B" w:rsidRDefault="0035531B" w:rsidP="00454716">
      <w:pPr>
        <w:pStyle w:val="Odstavec1-2i"/>
      </w:pPr>
      <w:r>
        <w:t>[</w:t>
      </w:r>
      <w:r w:rsidRPr="00454716">
        <w:rPr>
          <w:highlight w:val="yellow"/>
        </w:rPr>
        <w:t>DOPLNÍ DODAVATEL</w:t>
      </w:r>
      <w:r>
        <w:t>]</w:t>
      </w:r>
    </w:p>
    <w:p w14:paraId="06A96F08" w14:textId="77777777" w:rsidR="0035531B" w:rsidRDefault="0035531B" w:rsidP="00454716">
      <w:pPr>
        <w:pStyle w:val="Odstavec1-2i"/>
      </w:pPr>
      <w:r>
        <w:t>[</w:t>
      </w:r>
      <w:r w:rsidRPr="00454716">
        <w:rPr>
          <w:highlight w:val="yellow"/>
        </w:rPr>
        <w:t>DOPLNÍ DODAVATEL</w:t>
      </w:r>
      <w:r>
        <w:t>]</w:t>
      </w:r>
    </w:p>
    <w:p w14:paraId="2D15309E" w14:textId="77777777" w:rsidR="0035531B" w:rsidRDefault="0035531B" w:rsidP="00454716">
      <w:pPr>
        <w:pStyle w:val="Odstavec1-2i"/>
      </w:pPr>
      <w:r>
        <w:t>atd.</w:t>
      </w:r>
    </w:p>
    <w:p w14:paraId="20F6E568" w14:textId="77777777" w:rsidR="0035531B" w:rsidRDefault="0035531B" w:rsidP="00454716">
      <w:pPr>
        <w:pStyle w:val="Textbezslovn"/>
        <w:ind w:left="0"/>
      </w:pPr>
    </w:p>
    <w:p w14:paraId="3ACB8F9D"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78F370D1"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E5142CB"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7E7C278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7C0578AD"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DBBBD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E3BF86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DB4CE8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C64AFD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02379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66C44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29B071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06BBC4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1CF12E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EFEE6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9906C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FA6170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B689A6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01434A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235C31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38B207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B3FE81F"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6F75F1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B0770A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077A55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F4DFD3"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5DB8EAD7"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1A16246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806022"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63B9BF0" w14:textId="77777777" w:rsidR="0035531B" w:rsidRDefault="0035531B" w:rsidP="00454716">
      <w:pPr>
        <w:pStyle w:val="Textbezslovn"/>
        <w:ind w:left="0"/>
      </w:pPr>
    </w:p>
    <w:p w14:paraId="27DA0A73" w14:textId="77777777" w:rsidR="0035531B" w:rsidRDefault="0035531B" w:rsidP="00454716">
      <w:pPr>
        <w:pStyle w:val="Textbezslovn"/>
        <w:ind w:left="0"/>
      </w:pPr>
    </w:p>
    <w:p w14:paraId="72CFA375"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22BEBCDC"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0A60196B" w14:textId="77777777" w:rsidR="0035531B" w:rsidRDefault="0035531B" w:rsidP="00454716">
      <w:pPr>
        <w:pStyle w:val="Textbezslovn"/>
        <w:ind w:left="0"/>
      </w:pPr>
    </w:p>
    <w:p w14:paraId="23BBDB04" w14:textId="77777777" w:rsidR="0035531B" w:rsidRDefault="0035531B" w:rsidP="00454716">
      <w:pPr>
        <w:pStyle w:val="Textbezslovn"/>
        <w:ind w:left="0"/>
      </w:pPr>
    </w:p>
    <w:p w14:paraId="78CDE451"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DBCFCA7" w14:textId="77777777" w:rsidR="0035531B" w:rsidRDefault="0035531B" w:rsidP="00454716">
      <w:pPr>
        <w:pStyle w:val="Textbezslovn"/>
        <w:ind w:left="0"/>
      </w:pPr>
    </w:p>
    <w:p w14:paraId="263544A6" w14:textId="77777777" w:rsidR="0035531B" w:rsidRDefault="0035531B" w:rsidP="00454716">
      <w:pPr>
        <w:pStyle w:val="Textbezslovn"/>
        <w:ind w:left="0"/>
      </w:pPr>
    </w:p>
    <w:p w14:paraId="64974DB3" w14:textId="77777777" w:rsidR="00454716" w:rsidRDefault="00454716" w:rsidP="00454716">
      <w:pPr>
        <w:pStyle w:val="Textbezslovn"/>
        <w:ind w:left="0"/>
      </w:pPr>
      <w:r>
        <w:br w:type="page"/>
      </w:r>
    </w:p>
    <w:p w14:paraId="1B8CAB1D" w14:textId="77777777" w:rsidR="0035531B" w:rsidRDefault="0035531B" w:rsidP="00FE4333">
      <w:pPr>
        <w:pStyle w:val="Nadpisbezsl1-1"/>
      </w:pPr>
      <w:r>
        <w:lastRenderedPageBreak/>
        <w:t>Příloha č. 4</w:t>
      </w:r>
    </w:p>
    <w:p w14:paraId="7E8D3E44" w14:textId="77777777" w:rsidR="0035531B" w:rsidRPr="00AD792A" w:rsidRDefault="0035531B" w:rsidP="00FE4333">
      <w:pPr>
        <w:pStyle w:val="Nadpisbezsl1-2"/>
      </w:pPr>
      <w:r w:rsidRPr="00AD792A">
        <w:t>Seznam stavebních prací</w:t>
      </w:r>
    </w:p>
    <w:p w14:paraId="0B9AA287" w14:textId="77777777" w:rsidR="00165CEF" w:rsidRDefault="00165CEF"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59C37D0"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659D734"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7FA1CEA3"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7D8140DE"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EE798E">
              <w:rPr>
                <w:b/>
              </w:rPr>
              <w:t>) a místo jejich plnění</w:t>
            </w:r>
          </w:p>
        </w:tc>
        <w:tc>
          <w:tcPr>
            <w:tcW w:w="1276" w:type="dxa"/>
          </w:tcPr>
          <w:p w14:paraId="62A27603"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D964A8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59B6C78E"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w:t>
            </w:r>
            <w:r w:rsidRPr="00934B70">
              <w:rPr>
                <w:b/>
              </w:rPr>
              <w:t>posledních 5</w:t>
            </w:r>
            <w:r w:rsidRPr="00AD792A">
              <w:rPr>
                <w:b/>
              </w:rPr>
              <w:t xml:space="preserve"> let v Kč***</w:t>
            </w:r>
            <w:r w:rsidR="00EE3C5F">
              <w:rPr>
                <w:b/>
              </w:rPr>
              <w:t xml:space="preserve"> </w:t>
            </w:r>
            <w:r w:rsidRPr="00AD792A">
              <w:rPr>
                <w:b/>
              </w:rPr>
              <w:t>bez DPH</w:t>
            </w:r>
          </w:p>
        </w:tc>
        <w:tc>
          <w:tcPr>
            <w:tcW w:w="1276" w:type="dxa"/>
          </w:tcPr>
          <w:p w14:paraId="5412859A"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386CDC">
              <w:rPr>
                <w:b/>
              </w:rPr>
              <w:t>-</w:t>
            </w:r>
            <w:r w:rsidRPr="00AD792A">
              <w:rPr>
                <w:b/>
              </w:rPr>
              <w:t>vých nejvýznamnějších stavebních prací v Kč***</w:t>
            </w:r>
            <w:r w:rsidR="00EE3C5F">
              <w:rPr>
                <w:b/>
              </w:rPr>
              <w:t xml:space="preserve"> </w:t>
            </w:r>
            <w:r w:rsidRPr="00AD792A">
              <w:rPr>
                <w:b/>
              </w:rPr>
              <w:t>bez DPH, resp. km/m/ks</w:t>
            </w:r>
          </w:p>
        </w:tc>
      </w:tr>
      <w:tr w:rsidR="00AD792A" w:rsidRPr="00AD792A" w14:paraId="2D3EC5DC"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51622B8" w14:textId="77777777" w:rsidR="00AD792A" w:rsidRPr="00AD792A" w:rsidRDefault="00AD792A" w:rsidP="00AD792A">
            <w:pPr>
              <w:rPr>
                <w:b/>
                <w:sz w:val="16"/>
                <w:szCs w:val="16"/>
              </w:rPr>
            </w:pPr>
            <w:r w:rsidRPr="00AD792A">
              <w:rPr>
                <w:b/>
                <w:sz w:val="16"/>
                <w:szCs w:val="16"/>
              </w:rPr>
              <w:t>A) v ČR</w:t>
            </w:r>
          </w:p>
        </w:tc>
      </w:tr>
      <w:tr w:rsidR="00AD792A" w:rsidRPr="00454716" w14:paraId="120280C9"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5C395AAB"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1F58327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59562C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EFBAB8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7EF890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B695DA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43A0C9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07FB8351"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051356C5"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51F47C7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B56A95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6ABEBA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C7BB56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0EB7E3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5570F8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B5127E3"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56E962A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27ADBF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E5656A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146DAB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640C7E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4323E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0C4DCA2"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49BD573B"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73742506" w14:textId="77777777" w:rsidR="00AD792A" w:rsidRPr="00AD792A" w:rsidRDefault="00AD792A" w:rsidP="00AD792A">
            <w:pPr>
              <w:rPr>
                <w:b/>
                <w:sz w:val="16"/>
                <w:szCs w:val="16"/>
              </w:rPr>
            </w:pPr>
            <w:r w:rsidRPr="00AD792A">
              <w:rPr>
                <w:b/>
                <w:sz w:val="16"/>
                <w:szCs w:val="16"/>
              </w:rPr>
              <w:t>B) v zahraničí</w:t>
            </w:r>
          </w:p>
        </w:tc>
      </w:tr>
      <w:tr w:rsidR="00AD792A" w:rsidRPr="00454716" w14:paraId="69414A62"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FC85C9A" w14:textId="77777777" w:rsidR="00AD792A" w:rsidRPr="00454716" w:rsidRDefault="00AD792A" w:rsidP="00831EA0">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4958EE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8984A0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55BB52C"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A42244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676F36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64FCC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A728560"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08CF7C61"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E342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AD0E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1AC6AA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E839E58"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A5E7978"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566F9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4332371C"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6736CAD"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151CD030"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0D6B82C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084CEC0"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1FCA060"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3A149D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9A4ABF"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8791013" w14:textId="77777777" w:rsidR="00AD792A" w:rsidRDefault="00AD792A" w:rsidP="00AD792A">
      <w:pPr>
        <w:pStyle w:val="Textbezslovn"/>
        <w:ind w:left="0"/>
      </w:pPr>
    </w:p>
    <w:p w14:paraId="576AA01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08D5213"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8927F11"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72172A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093996AB"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0155D19A" w14:textId="77777777" w:rsidR="0035531B" w:rsidRDefault="0035531B" w:rsidP="00851951">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456AC41"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C1B1302"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14:paraId="55B4E70D" w14:textId="77777777" w:rsidR="0035531B" w:rsidRDefault="0035531B" w:rsidP="00EE3C5F">
      <w:pPr>
        <w:pStyle w:val="Textbezslovn"/>
      </w:pPr>
    </w:p>
    <w:p w14:paraId="1810C7D3"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56CEA4EB" w14:textId="77777777" w:rsidR="0035531B" w:rsidRDefault="0035531B" w:rsidP="00EE3C5F">
      <w:pPr>
        <w:pStyle w:val="Textbezslovn"/>
      </w:pPr>
      <w:r>
        <w:t xml:space="preserve"> </w:t>
      </w:r>
    </w:p>
    <w:p w14:paraId="5099BF36" w14:textId="77777777" w:rsidR="00EE3C5F" w:rsidRDefault="00EE3C5F">
      <w:r>
        <w:br w:type="page"/>
      </w:r>
    </w:p>
    <w:p w14:paraId="35494D6A" w14:textId="77777777" w:rsidR="0035531B" w:rsidRDefault="0035531B" w:rsidP="00FE4333">
      <w:pPr>
        <w:pStyle w:val="Nadpisbezsl1-1"/>
      </w:pPr>
      <w:r>
        <w:lastRenderedPageBreak/>
        <w:t>Příloha č. 5</w:t>
      </w:r>
    </w:p>
    <w:p w14:paraId="582BAA55" w14:textId="77777777" w:rsidR="0035531B" w:rsidRPr="00EE3C5F" w:rsidRDefault="0035531B" w:rsidP="00FE4333">
      <w:pPr>
        <w:pStyle w:val="Nadpisbezsl1-2"/>
      </w:pPr>
      <w:r w:rsidRPr="00EE3C5F">
        <w:t>Seznam odborného personálu dodavatele</w:t>
      </w:r>
    </w:p>
    <w:p w14:paraId="1E325C04" w14:textId="77777777" w:rsidR="00165CEF" w:rsidRDefault="00165CEF"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65FC3902"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0D00D6D4"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43E408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133E801E"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5FC5C92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14:paraId="41C2B73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0991D558"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1823F51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367F4F4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D100B7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B93A29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9D0C7E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0C30D380"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AB23E1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6304461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6014BA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6AC1009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09408B6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3FBECDD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82E8A40"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C7A8E4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4B1B34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0388BE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45D061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E5A33E0"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5EC4B4A"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5110B9C"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9F71C3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38023AD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897B07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726E3C2"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585065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3B5236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C0F99A5"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D863538"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00B47CDD"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42F649A"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19FC492B"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7E8FC4BB"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C7B34C7"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4DA49BAC"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EF4E62F"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9334562" w14:textId="77777777" w:rsidR="00EE3C5F" w:rsidRDefault="00EE3C5F" w:rsidP="00EE3C5F">
      <w:pPr>
        <w:pStyle w:val="Textbezslovn"/>
      </w:pPr>
    </w:p>
    <w:p w14:paraId="7EF9877B"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45CF7371" w14:textId="77777777" w:rsidR="00EE3C5F" w:rsidRDefault="00EE3C5F" w:rsidP="00EE3C5F">
      <w:pPr>
        <w:pStyle w:val="Textbezslovn"/>
      </w:pPr>
    </w:p>
    <w:p w14:paraId="428C9655" w14:textId="77777777" w:rsidR="0035531B" w:rsidRPr="00EE3C5F" w:rsidRDefault="0035531B" w:rsidP="00E22C30">
      <w:pPr>
        <w:pStyle w:val="Textbezslovn"/>
        <w:ind w:left="0"/>
        <w:rPr>
          <w:b/>
        </w:rPr>
      </w:pPr>
      <w:r w:rsidRPr="00EE3C5F">
        <w:rPr>
          <w:b/>
        </w:rPr>
        <w:t xml:space="preserve">Přílohy: </w:t>
      </w:r>
      <w:r w:rsidRPr="00EE3C5F">
        <w:rPr>
          <w:b/>
        </w:rPr>
        <w:tab/>
      </w:r>
    </w:p>
    <w:p w14:paraId="26702461" w14:textId="77777777" w:rsidR="0035531B" w:rsidRDefault="0035531B" w:rsidP="00B61530">
      <w:pPr>
        <w:pStyle w:val="Odrka1-1"/>
        <w:tabs>
          <w:tab w:val="clear" w:pos="1077"/>
        </w:tabs>
        <w:ind w:left="426"/>
      </w:pPr>
      <w:r>
        <w:t>profesní životopisy každého člena odborného personálu dodavatele (viz Příloha č. 6 Pokynů)</w:t>
      </w:r>
    </w:p>
    <w:p w14:paraId="37306D7D"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57E51C7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0B82DD93" w14:textId="77777777" w:rsidR="0035531B" w:rsidRDefault="0035531B" w:rsidP="00EE3C5F">
      <w:pPr>
        <w:pStyle w:val="Textbezslovn"/>
      </w:pPr>
      <w:r>
        <w:t xml:space="preserve"> </w:t>
      </w:r>
    </w:p>
    <w:p w14:paraId="367B150A" w14:textId="77777777" w:rsidR="00EE3C5F" w:rsidRDefault="00EE3C5F">
      <w:r>
        <w:br w:type="page"/>
      </w:r>
    </w:p>
    <w:p w14:paraId="2AE2E2CC" w14:textId="77777777" w:rsidR="0035531B" w:rsidRDefault="0035531B" w:rsidP="00FE4333">
      <w:pPr>
        <w:pStyle w:val="Nadpisbezsl1-1"/>
      </w:pPr>
      <w:r>
        <w:lastRenderedPageBreak/>
        <w:t>Příloha č. 6</w:t>
      </w:r>
    </w:p>
    <w:p w14:paraId="5D236E7F" w14:textId="77777777" w:rsidR="0035531B" w:rsidRPr="00EE3C5F" w:rsidRDefault="0035531B" w:rsidP="00FE4333">
      <w:pPr>
        <w:pStyle w:val="Nadpisbezsl1-2"/>
      </w:pPr>
      <w:r w:rsidRPr="00EE3C5F">
        <w:t>Vzor profesního životopisu</w:t>
      </w:r>
    </w:p>
    <w:p w14:paraId="3352D56E" w14:textId="77777777" w:rsidR="00165CEF" w:rsidRDefault="00165CEF" w:rsidP="00474F4D">
      <w:pPr>
        <w:pStyle w:val="Textbezslovn"/>
        <w:ind w:left="0"/>
      </w:pPr>
    </w:p>
    <w:p w14:paraId="0BD2A7E5"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7C6D48">
        <w:rPr>
          <w:b/>
          <w:highlight w:val="yellow"/>
        </w:rPr>
        <w:t>DOPLNÍ DODAVATEL</w:t>
      </w:r>
      <w:r>
        <w:t>]</w:t>
      </w:r>
    </w:p>
    <w:p w14:paraId="2B7FA1E2" w14:textId="77777777" w:rsidR="00474F4D" w:rsidRDefault="00474F4D" w:rsidP="00474F4D">
      <w:pPr>
        <w:pStyle w:val="Textbezslovn"/>
        <w:ind w:left="0"/>
      </w:pPr>
    </w:p>
    <w:p w14:paraId="5A721C96" w14:textId="77777777" w:rsidR="0035531B" w:rsidRDefault="0035531B" w:rsidP="00851951">
      <w:pPr>
        <w:pStyle w:val="Odstavec1-1a"/>
        <w:numPr>
          <w:ilvl w:val="0"/>
          <w:numId w:val="15"/>
        </w:numPr>
      </w:pPr>
      <w:r>
        <w:t>Příjmení: [</w:t>
      </w:r>
      <w:r w:rsidRPr="007C6D48">
        <w:rPr>
          <w:b/>
          <w:highlight w:val="yellow"/>
        </w:rPr>
        <w:t>DOPLNÍ DODAVATEL</w:t>
      </w:r>
      <w:r>
        <w:t>]</w:t>
      </w:r>
    </w:p>
    <w:p w14:paraId="66BF9D40" w14:textId="77777777" w:rsidR="0035531B" w:rsidRDefault="0035531B" w:rsidP="00851951">
      <w:pPr>
        <w:pStyle w:val="Odstavec1-1a"/>
        <w:numPr>
          <w:ilvl w:val="0"/>
          <w:numId w:val="15"/>
        </w:numPr>
      </w:pPr>
      <w:r>
        <w:t>Jméno: [</w:t>
      </w:r>
      <w:r w:rsidRPr="007C6D48">
        <w:rPr>
          <w:b/>
          <w:highlight w:val="yellow"/>
        </w:rPr>
        <w:t>DOPLNÍ DODAVATEL</w:t>
      </w:r>
      <w:r>
        <w:t>]</w:t>
      </w:r>
    </w:p>
    <w:p w14:paraId="60009CA1" w14:textId="77777777" w:rsidR="0035531B" w:rsidRDefault="0035531B" w:rsidP="00851951">
      <w:pPr>
        <w:pStyle w:val="Odstavec1-1a"/>
        <w:numPr>
          <w:ilvl w:val="0"/>
          <w:numId w:val="15"/>
        </w:numPr>
      </w:pPr>
      <w:r>
        <w:t>Datum narození: [</w:t>
      </w:r>
      <w:r w:rsidRPr="00833899">
        <w:rPr>
          <w:highlight w:val="yellow"/>
        </w:rPr>
        <w:t>DOPLNÍ DODAVATEL</w:t>
      </w:r>
      <w:r>
        <w:t>]</w:t>
      </w:r>
    </w:p>
    <w:p w14:paraId="1285BA69" w14:textId="77777777" w:rsidR="0035531B" w:rsidRDefault="0035531B" w:rsidP="00851951">
      <w:pPr>
        <w:pStyle w:val="Odstavec1-1a"/>
        <w:numPr>
          <w:ilvl w:val="0"/>
          <w:numId w:val="15"/>
        </w:numPr>
      </w:pPr>
      <w:r>
        <w:t>Kontaktní pracovní adresa (včetně pracovní tel/e-mail): [</w:t>
      </w:r>
      <w:r w:rsidRPr="00833899">
        <w:rPr>
          <w:highlight w:val="yellow"/>
        </w:rPr>
        <w:t>DOPLNÍ DODAVATEL</w:t>
      </w:r>
      <w:r>
        <w:t>]</w:t>
      </w:r>
    </w:p>
    <w:p w14:paraId="2F4D1388" w14:textId="77777777" w:rsidR="0035531B" w:rsidRPr="00833899" w:rsidRDefault="0035531B" w:rsidP="00851951">
      <w:pPr>
        <w:pStyle w:val="Odstavec1-1a"/>
        <w:numPr>
          <w:ilvl w:val="0"/>
          <w:numId w:val="15"/>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4A3E5C2B" w14:textId="77777777" w:rsidTr="005E40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3AF30386"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7DB1196"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58E3D112" w14:textId="77777777" w:rsidTr="005E4061">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5562ABB2" w14:textId="77777777" w:rsidR="00474F4D" w:rsidRPr="00833899" w:rsidRDefault="00452F69" w:rsidP="00307641">
            <w:pPr>
              <w:rPr>
                <w:sz w:val="16"/>
                <w:szCs w:val="16"/>
              </w:rPr>
            </w:pPr>
            <w:r w:rsidRPr="00833899">
              <w:rPr>
                <w:sz w:val="16"/>
                <w:szCs w:val="16"/>
              </w:rPr>
              <w:t>Délka:</w:t>
            </w:r>
          </w:p>
          <w:p w14:paraId="4561AFD8" w14:textId="77777777" w:rsidR="00452F69" w:rsidRPr="00833899" w:rsidRDefault="00452F69" w:rsidP="005E4061">
            <w:pPr>
              <w:rPr>
                <w:sz w:val="16"/>
                <w:szCs w:val="16"/>
              </w:rPr>
            </w:pPr>
            <w:r w:rsidRPr="00833899">
              <w:rPr>
                <w:sz w:val="16"/>
                <w:szCs w:val="16"/>
              </w:rPr>
              <w:t>Od (měsíc/rok)</w:t>
            </w:r>
            <w:r w:rsidR="005E4061">
              <w:rPr>
                <w:sz w:val="16"/>
                <w:szCs w:val="16"/>
              </w:rPr>
              <w:t xml:space="preserve"> - d</w:t>
            </w:r>
            <w:r w:rsidRPr="00833899">
              <w:rPr>
                <w:sz w:val="16"/>
                <w:szCs w:val="16"/>
              </w:rPr>
              <w:t>o (měsíc/rok)</w:t>
            </w:r>
          </w:p>
        </w:tc>
        <w:tc>
          <w:tcPr>
            <w:tcW w:w="4394" w:type="dxa"/>
            <w:tcBorders>
              <w:top w:val="single" w:sz="2" w:space="0" w:color="auto"/>
            </w:tcBorders>
          </w:tcPr>
          <w:p w14:paraId="4FA3C5B0"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41AFA86" w14:textId="77777777" w:rsidTr="005E406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36D87B1A"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29F76CF0"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A099728" w14:textId="77777777" w:rsidR="0035531B" w:rsidRPr="00833899" w:rsidRDefault="0035531B" w:rsidP="00474F4D">
      <w:pPr>
        <w:pStyle w:val="Textbezslovn"/>
        <w:ind w:left="0"/>
      </w:pPr>
    </w:p>
    <w:p w14:paraId="0CF8C76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F0592A7"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3D7F645"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F0F9A99"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34AA97C7" w14:textId="77777777" w:rsidR="0035531B" w:rsidRPr="00833899" w:rsidRDefault="0035531B" w:rsidP="00474F4D">
      <w:pPr>
        <w:pStyle w:val="Textbezslovn"/>
        <w:ind w:left="0"/>
      </w:pPr>
    </w:p>
    <w:p w14:paraId="0F8D8FFA"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44D925C3"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7A194F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98A8FAB"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33B66731"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979761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CDDDE72"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36AB6CC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0D0048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3B55CF3"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FBBC06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81B8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749BCB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22D9183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CFB562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486BF7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706C7CC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F5504F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23EB42"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7A05107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BAB3A16" w14:textId="77777777" w:rsidR="00452F69" w:rsidRPr="00833899" w:rsidRDefault="00452F69" w:rsidP="00474F4D">
      <w:pPr>
        <w:pStyle w:val="Textbezslovn"/>
        <w:ind w:left="0"/>
      </w:pPr>
    </w:p>
    <w:p w14:paraId="22E04219"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0548656"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15B24F23"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7492A689" w14:textId="77777777"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CD96135"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90BD825"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66FDF62"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A477C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730759"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49ED93A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1D762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38C020A"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0D37289B"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3EE218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D4AD10C"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A427E2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82038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898BB7"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54C1CA7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584712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BCE8EB6"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3E45C43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33F970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4F6C256"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598A21C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05CD0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5991D4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EE798E" w:rsidRPr="00EE798E">
              <w:rPr>
                <w:b w:val="0"/>
                <w:sz w:val="16"/>
                <w:szCs w:val="16"/>
              </w:rPr>
              <w:t>- v detailu potřebném pro ověření splnění požadavků</w:t>
            </w:r>
          </w:p>
        </w:tc>
        <w:tc>
          <w:tcPr>
            <w:tcW w:w="2835" w:type="dxa"/>
            <w:tcBorders>
              <w:top w:val="single" w:sz="2" w:space="0" w:color="auto"/>
            </w:tcBorders>
            <w:shd w:val="clear" w:color="auto" w:fill="auto"/>
          </w:tcPr>
          <w:p w14:paraId="4A8EBD6D"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6982605" w14:textId="77777777" w:rsidR="0035531B" w:rsidRPr="00833899" w:rsidRDefault="0035531B" w:rsidP="00474F4D">
      <w:pPr>
        <w:pStyle w:val="Textbezslovn"/>
        <w:ind w:left="0"/>
      </w:pPr>
    </w:p>
    <w:p w14:paraId="05F74D6F"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B6256F7" w14:textId="77777777" w:rsidR="0035531B" w:rsidRDefault="0035531B" w:rsidP="00452F69">
      <w:pPr>
        <w:pStyle w:val="Textbezslovn"/>
        <w:ind w:left="1077"/>
      </w:pPr>
      <w:r>
        <w:t>(vlastní doklady budou tvořit přílohu Seznamu odborného personálu zhotovitele, tj. Přílohy č. 5 těchto Pokynů)</w:t>
      </w:r>
    </w:p>
    <w:p w14:paraId="06AF320D" w14:textId="77777777" w:rsidR="0035531B" w:rsidRDefault="0035531B" w:rsidP="00452F69">
      <w:pPr>
        <w:pStyle w:val="Odstavec1-1a"/>
      </w:pPr>
      <w:r>
        <w:t>Jiné informace (dle uvážení dodavatele): [</w:t>
      </w:r>
      <w:r w:rsidRPr="00833899">
        <w:rPr>
          <w:highlight w:val="yellow"/>
        </w:rPr>
        <w:t>DOPLNÍ DODAVATEL</w:t>
      </w:r>
      <w:r>
        <w:t>]</w:t>
      </w:r>
    </w:p>
    <w:p w14:paraId="0A1FDAFE" w14:textId="77777777" w:rsidR="0035531B" w:rsidRDefault="0035531B" w:rsidP="00474F4D">
      <w:pPr>
        <w:pStyle w:val="Textbezslovn"/>
        <w:ind w:left="0"/>
      </w:pPr>
    </w:p>
    <w:p w14:paraId="0320F395" w14:textId="77777777" w:rsidR="0035531B" w:rsidRDefault="0035531B" w:rsidP="00474F4D">
      <w:pPr>
        <w:pStyle w:val="Textbezslovn"/>
        <w:ind w:left="0"/>
      </w:pPr>
      <w:r>
        <w:t xml:space="preserve"> </w:t>
      </w:r>
    </w:p>
    <w:p w14:paraId="222D3C2D" w14:textId="77777777" w:rsidR="00EE3C5F" w:rsidRDefault="00EE3C5F" w:rsidP="00474F4D">
      <w:r>
        <w:br w:type="page"/>
      </w:r>
    </w:p>
    <w:p w14:paraId="3C6A41CC" w14:textId="77777777" w:rsidR="0035531B" w:rsidRDefault="0035531B" w:rsidP="00FE4333">
      <w:pPr>
        <w:pStyle w:val="Nadpisbezsl1-1"/>
      </w:pPr>
      <w:r>
        <w:lastRenderedPageBreak/>
        <w:t>Příloha č. 7</w:t>
      </w:r>
    </w:p>
    <w:p w14:paraId="536B097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4C57430B" w14:textId="77777777" w:rsidR="00165CEF" w:rsidRDefault="00165CEF" w:rsidP="00452F69">
      <w:pPr>
        <w:pStyle w:val="Textbezslovn"/>
      </w:pPr>
    </w:p>
    <w:p w14:paraId="4AB3DFE7" w14:textId="77777777" w:rsidR="0035531B" w:rsidRPr="00833899" w:rsidRDefault="0035531B" w:rsidP="00452F69">
      <w:pPr>
        <w:pStyle w:val="Textbezslovn"/>
        <w:ind w:left="0"/>
        <w:rPr>
          <w:rStyle w:val="Tun9b"/>
          <w:b w:val="0"/>
        </w:rPr>
      </w:pPr>
      <w:r w:rsidRPr="00452F69">
        <w:rPr>
          <w:rStyle w:val="Tun9b"/>
        </w:rPr>
        <w:t>Čestné prohlášení</w:t>
      </w:r>
    </w:p>
    <w:p w14:paraId="71A171C3"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7C6D48">
        <w:rPr>
          <w:b/>
          <w:highlight w:val="yellow"/>
        </w:rPr>
        <w:t>DOPLNÍ DODAVATEL</w:t>
      </w:r>
      <w:r w:rsidRPr="00833899">
        <w:t>]</w:t>
      </w:r>
    </w:p>
    <w:p w14:paraId="599645AB"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74FB8676"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706258CC"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7F574BC"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E8C160D"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F36F50D" w14:textId="77777777" w:rsidR="0035531B" w:rsidRDefault="0035531B" w:rsidP="00452F69">
      <w:pPr>
        <w:pStyle w:val="Textbezslovn"/>
        <w:ind w:left="0"/>
      </w:pPr>
      <w:r w:rsidRPr="00307641">
        <w:rPr>
          <w:b/>
        </w:rPr>
        <w:t>čestně prohlašuje</w:t>
      </w:r>
      <w:r>
        <w:t>, že:</w:t>
      </w:r>
    </w:p>
    <w:p w14:paraId="4A639ECE"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6AD02FAE"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FC22729"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666540F6" w14:textId="77777777" w:rsidR="00D139AC" w:rsidRPr="00D139AC" w:rsidRDefault="00D139AC" w:rsidP="00307641">
      <w:pPr>
        <w:pStyle w:val="Doplujcdaje"/>
        <w:jc w:val="both"/>
      </w:pPr>
    </w:p>
    <w:p w14:paraId="5579FAE0"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439A5797" w14:textId="77777777" w:rsidR="0035531B" w:rsidRDefault="0035531B" w:rsidP="00307641">
      <w:pPr>
        <w:pStyle w:val="Textbezslovn"/>
        <w:ind w:left="0"/>
      </w:pPr>
    </w:p>
    <w:p w14:paraId="131F0B22" w14:textId="77777777" w:rsidR="00307641" w:rsidRDefault="00307641" w:rsidP="00307641">
      <w:pPr>
        <w:pStyle w:val="Textbezslovn"/>
        <w:ind w:left="0"/>
      </w:pPr>
    </w:p>
    <w:p w14:paraId="28FAD193" w14:textId="77777777" w:rsidR="0035531B" w:rsidRDefault="0035531B" w:rsidP="00307641">
      <w:pPr>
        <w:pStyle w:val="Textbezslovn"/>
        <w:ind w:left="0"/>
      </w:pPr>
      <w:r>
        <w:t>V [</w:t>
      </w:r>
      <w:r w:rsidRPr="00833899">
        <w:rPr>
          <w:highlight w:val="yellow"/>
        </w:rPr>
        <w:t>DOPLNÍ DODAVATEL</w:t>
      </w:r>
      <w:r>
        <w:t xml:space="preserve">] </w:t>
      </w:r>
      <w:r w:rsidR="00386CDC">
        <w:t>d</w:t>
      </w:r>
      <w:r>
        <w:t>ne [</w:t>
      </w:r>
      <w:r w:rsidRPr="00833899">
        <w:rPr>
          <w:highlight w:val="yellow"/>
        </w:rPr>
        <w:t>DOPLNÍ DODAVATEL</w:t>
      </w:r>
      <w:r w:rsidRPr="00307641">
        <w:rPr>
          <w:highlight w:val="yellow"/>
        </w:rPr>
        <w:t>]</w:t>
      </w:r>
    </w:p>
    <w:p w14:paraId="3946AD0D" w14:textId="77777777" w:rsidR="0035531B" w:rsidRDefault="0035531B" w:rsidP="00307641">
      <w:pPr>
        <w:pStyle w:val="Textbezslovn"/>
        <w:ind w:left="0"/>
      </w:pPr>
    </w:p>
    <w:p w14:paraId="67698B7C" w14:textId="77777777" w:rsidR="0035531B" w:rsidRDefault="0035531B" w:rsidP="00307641">
      <w:pPr>
        <w:pStyle w:val="Textbezslovn"/>
        <w:ind w:left="0"/>
      </w:pPr>
      <w:r>
        <w:t>Podpis osoby oprávněné jednat za dodavatele:</w:t>
      </w:r>
    </w:p>
    <w:p w14:paraId="571903FD" w14:textId="77777777" w:rsidR="0035531B" w:rsidRDefault="0035531B" w:rsidP="00307641">
      <w:pPr>
        <w:pStyle w:val="Textbezslovn"/>
        <w:ind w:left="0"/>
      </w:pPr>
    </w:p>
    <w:p w14:paraId="75BAE8FC" w14:textId="77777777" w:rsidR="00307641" w:rsidRDefault="00307641" w:rsidP="00307641">
      <w:pPr>
        <w:pStyle w:val="Textbezslovn"/>
        <w:ind w:left="0"/>
      </w:pPr>
    </w:p>
    <w:p w14:paraId="1E88F0DA" w14:textId="77777777" w:rsidR="00307641" w:rsidRDefault="0035531B" w:rsidP="00307641">
      <w:pPr>
        <w:pStyle w:val="Textbezslovn"/>
        <w:ind w:left="0"/>
      </w:pPr>
      <w:r>
        <w:t>Jméno</w:t>
      </w:r>
      <w:r w:rsidR="00307641">
        <w:t>: ______________________</w:t>
      </w:r>
    </w:p>
    <w:p w14:paraId="068CA4DB" w14:textId="77777777" w:rsidR="0035531B" w:rsidRDefault="0035531B" w:rsidP="00307641">
      <w:pPr>
        <w:pStyle w:val="Textbezslovn"/>
        <w:ind w:left="0"/>
      </w:pPr>
      <w:r>
        <w:tab/>
      </w:r>
    </w:p>
    <w:p w14:paraId="5C9D07E0" w14:textId="77777777" w:rsidR="00307641" w:rsidRDefault="00307641" w:rsidP="00307641">
      <w:pPr>
        <w:pStyle w:val="Textbezslovn"/>
        <w:ind w:left="0"/>
      </w:pPr>
    </w:p>
    <w:p w14:paraId="0F43FD8F" w14:textId="77777777" w:rsidR="0035531B" w:rsidRDefault="0035531B" w:rsidP="00307641">
      <w:pPr>
        <w:pStyle w:val="Textbezslovn"/>
        <w:ind w:left="0"/>
      </w:pPr>
      <w:r>
        <w:t>Podp</w:t>
      </w:r>
      <w:r w:rsidR="00307641">
        <w:t>is: ______________________</w:t>
      </w:r>
    </w:p>
    <w:p w14:paraId="3E6320FB" w14:textId="77777777" w:rsidR="0035531B" w:rsidRDefault="0035531B" w:rsidP="00307641">
      <w:pPr>
        <w:pStyle w:val="Textbezslovn"/>
        <w:ind w:left="0"/>
      </w:pPr>
      <w:r>
        <w:t xml:space="preserve"> </w:t>
      </w:r>
    </w:p>
    <w:p w14:paraId="7BF50257" w14:textId="77777777" w:rsidR="00EE3C5F" w:rsidRDefault="00EE3C5F" w:rsidP="00452F69">
      <w:pPr>
        <w:pStyle w:val="Textbezslovn"/>
      </w:pPr>
      <w:r>
        <w:br w:type="page"/>
      </w:r>
    </w:p>
    <w:p w14:paraId="0167B68D" w14:textId="77777777" w:rsidR="0035531B" w:rsidRDefault="0035531B" w:rsidP="00FE4333">
      <w:pPr>
        <w:pStyle w:val="Nadpisbezsl1-1"/>
      </w:pPr>
      <w:r>
        <w:lastRenderedPageBreak/>
        <w:t>Příloha č. 8</w:t>
      </w:r>
    </w:p>
    <w:p w14:paraId="02D2E4E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6FA4A67E" w14:textId="77777777" w:rsidR="00165CEF" w:rsidRPr="00307641" w:rsidRDefault="00165CEF" w:rsidP="00307641">
      <w:pPr>
        <w:pStyle w:val="Textbezslovn"/>
      </w:pPr>
    </w:p>
    <w:p w14:paraId="1A943209" w14:textId="77777777" w:rsidR="0035531B" w:rsidRPr="00307641" w:rsidRDefault="0035531B" w:rsidP="00307641">
      <w:pPr>
        <w:pStyle w:val="Textbezslovn"/>
        <w:ind w:left="0"/>
        <w:rPr>
          <w:b/>
        </w:rPr>
      </w:pPr>
      <w:r w:rsidRPr="00307641">
        <w:rPr>
          <w:b/>
        </w:rPr>
        <w:t>Čestné prohlášení</w:t>
      </w:r>
    </w:p>
    <w:p w14:paraId="425050F8"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7C6D48">
        <w:rPr>
          <w:b/>
          <w:highlight w:val="yellow"/>
        </w:rPr>
        <w:t>DOPLNÍ DODAVATEL</w:t>
      </w:r>
      <w:r w:rsidRPr="00833899">
        <w:t>]</w:t>
      </w:r>
    </w:p>
    <w:p w14:paraId="1E3F21C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7700519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2462C4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91E4CEE"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A7A20D3"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A4A1ABE" w14:textId="77777777" w:rsidR="0035531B" w:rsidRPr="00833899" w:rsidRDefault="00464409" w:rsidP="00307641">
      <w:pPr>
        <w:pStyle w:val="Textbezslovn"/>
        <w:ind w:left="0"/>
      </w:pPr>
      <w:r w:rsidRPr="00464409">
        <w:rPr>
          <w:b/>
        </w:rPr>
        <w:t xml:space="preserve">podáním nabídky </w:t>
      </w:r>
      <w:r w:rsidR="0035531B" w:rsidRPr="00464409">
        <w:rPr>
          <w:b/>
        </w:rPr>
        <w:t>čestně prohlašuje</w:t>
      </w:r>
      <w:r w:rsidR="0035531B" w:rsidRPr="00833899">
        <w:t>, že:</w:t>
      </w:r>
    </w:p>
    <w:p w14:paraId="27F0A791" w14:textId="77777777" w:rsidR="0035531B" w:rsidRPr="00833899" w:rsidRDefault="0035531B" w:rsidP="00307641">
      <w:pPr>
        <w:pStyle w:val="Odrka1-1"/>
      </w:pPr>
      <w:r w:rsidRPr="00833899">
        <w:t>na staveništi [</w:t>
      </w:r>
      <w:r w:rsidRPr="00464409">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56593686" w14:textId="77777777" w:rsidR="0035531B" w:rsidRPr="00833899" w:rsidRDefault="0035531B" w:rsidP="00307641">
      <w:pPr>
        <w:pStyle w:val="Odrka1-1"/>
      </w:pPr>
      <w:r w:rsidRPr="00833899">
        <w:t>podle předpokládaného plánu realizace stavby [</w:t>
      </w:r>
      <w:r w:rsidRPr="00464409">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464409">
        <w:rPr>
          <w:b/>
          <w:highlight w:val="yellow"/>
        </w:rPr>
        <w:t>DOPLNÍ DODAVATEL – BUDE/NEBUDE</w:t>
      </w:r>
      <w:r w:rsidRPr="00833899">
        <w:t>] na nich pracovat současně více než 20 fyzických osob po dobu delší než 1 pracovní den;</w:t>
      </w:r>
    </w:p>
    <w:p w14:paraId="378D8C25"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464409">
        <w:rPr>
          <w:b/>
          <w:highlight w:val="yellow"/>
        </w:rPr>
        <w:t>DOPLNÍ DODAVATEL</w:t>
      </w:r>
      <w:r w:rsidRPr="00833899">
        <w:t>] pracovních dnů, ve kterých budou vykonávány práce</w:t>
      </w:r>
      <w:r w:rsidR="00845C50" w:rsidRPr="00833899">
        <w:t xml:space="preserve"> a </w:t>
      </w:r>
      <w:r w:rsidRPr="00833899">
        <w:t>činnosti;</w:t>
      </w:r>
    </w:p>
    <w:p w14:paraId="4C463CA2"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464409">
        <w:rPr>
          <w:b/>
          <w:highlight w:val="yellow"/>
        </w:rPr>
        <w:t>DOPLNÍ DODAVATEL</w:t>
      </w:r>
      <w:r w:rsidRPr="00833899">
        <w:t>] fyzických osob po dobu delší než 1 pracovní den;</w:t>
      </w:r>
    </w:p>
    <w:p w14:paraId="3D9100D9" w14:textId="77777777" w:rsidR="0035531B" w:rsidRPr="00833899" w:rsidRDefault="0035531B" w:rsidP="00307641">
      <w:pPr>
        <w:pStyle w:val="Odrka1-1"/>
      </w:pPr>
      <w:r w:rsidRPr="00833899">
        <w:t>podle předpokládaného plánu realizace stavby [</w:t>
      </w:r>
      <w:r w:rsidRPr="00464409">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EDA512E"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464409">
        <w:rPr>
          <w:b/>
          <w:highlight w:val="yellow"/>
        </w:rPr>
        <w:t>DOPLNÍ DODAVATEL</w:t>
      </w:r>
      <w:r w:rsidRPr="00833899">
        <w:t>] pracovních dnů</w:t>
      </w:r>
      <w:r w:rsidR="00092CC9" w:rsidRPr="00833899">
        <w:t xml:space="preserve"> v </w:t>
      </w:r>
      <w:r w:rsidRPr="00833899">
        <w:t>přepočtu na jednu fyzickou osobu.</w:t>
      </w:r>
    </w:p>
    <w:p w14:paraId="18695570" w14:textId="77777777" w:rsidR="0035531B" w:rsidRDefault="0035531B" w:rsidP="00307641">
      <w:pPr>
        <w:pStyle w:val="Textbezslovn"/>
        <w:ind w:left="0"/>
      </w:pPr>
    </w:p>
    <w:p w14:paraId="1BFF69C1" w14:textId="77777777" w:rsidR="00464409" w:rsidRDefault="00464409">
      <w:pPr>
        <w:rPr>
          <w:rFonts w:asciiTheme="majorHAnsi" w:hAnsiTheme="majorHAnsi"/>
          <w:b/>
          <w:caps/>
          <w:sz w:val="22"/>
        </w:rPr>
      </w:pPr>
      <w:r>
        <w:br w:type="page"/>
      </w:r>
    </w:p>
    <w:p w14:paraId="3088D034" w14:textId="77777777" w:rsidR="0035531B" w:rsidRDefault="0035531B" w:rsidP="001E651D">
      <w:pPr>
        <w:pStyle w:val="Nadpisbezsl1-1"/>
      </w:pPr>
      <w:r>
        <w:lastRenderedPageBreak/>
        <w:t>Příloha č. 9</w:t>
      </w:r>
    </w:p>
    <w:p w14:paraId="0BA8327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EA57F7C" w14:textId="77777777" w:rsidR="00165CEF" w:rsidRDefault="00165CEF" w:rsidP="00307641">
      <w:pPr>
        <w:pStyle w:val="Textbezslovn"/>
      </w:pPr>
    </w:p>
    <w:p w14:paraId="3E1899FB"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50D7F52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D099D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7E55B4D"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4EC42F0"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E1BE57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ABF20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E71C83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1E7B5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F3ED2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8103C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1AED87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1FD02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C8050F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D7796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BB230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DEF395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ED2FF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FCCC2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D5B698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23DC6E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4553C1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4EE3A4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8A2A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70445F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FDCC1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046A8A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78A5C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2040BD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D4F861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1C0999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24D1BD1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ED770A1" w14:textId="77777777" w:rsidR="0035531B" w:rsidRPr="00833899" w:rsidRDefault="0035531B" w:rsidP="00307641">
      <w:pPr>
        <w:pStyle w:val="Textbezslovn"/>
      </w:pPr>
    </w:p>
    <w:p w14:paraId="7A088F46" w14:textId="77777777" w:rsidR="0035531B" w:rsidRDefault="0035531B" w:rsidP="00307641">
      <w:pPr>
        <w:pStyle w:val="Textbezslovn"/>
      </w:pPr>
    </w:p>
    <w:p w14:paraId="356D78E0" w14:textId="77777777" w:rsidR="00307641" w:rsidRDefault="00307641">
      <w:r>
        <w:br w:type="page"/>
      </w:r>
    </w:p>
    <w:p w14:paraId="43C2FA5F" w14:textId="77777777" w:rsidR="0035531B" w:rsidRDefault="0035531B" w:rsidP="001E651D">
      <w:pPr>
        <w:pStyle w:val="Nadpisbezsl1-1"/>
      </w:pPr>
      <w:r>
        <w:lastRenderedPageBreak/>
        <w:t>Příloha č. 10</w:t>
      </w:r>
    </w:p>
    <w:p w14:paraId="2A0BF5EA"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27E5DEF6" w14:textId="77777777" w:rsidR="00165CEF" w:rsidRDefault="00165CEF" w:rsidP="00307641">
      <w:pPr>
        <w:pStyle w:val="Textbezslovn"/>
        <w:ind w:left="0"/>
        <w:rPr>
          <w:b/>
        </w:rPr>
      </w:pPr>
    </w:p>
    <w:p w14:paraId="38A74BC0" w14:textId="77777777" w:rsidR="0035531B" w:rsidRPr="00307641" w:rsidRDefault="0035531B" w:rsidP="00307641">
      <w:pPr>
        <w:pStyle w:val="Textbezslovn"/>
        <w:ind w:left="0"/>
        <w:rPr>
          <w:b/>
        </w:rPr>
      </w:pPr>
      <w:r w:rsidRPr="00307641">
        <w:rPr>
          <w:b/>
        </w:rPr>
        <w:t>Čestné prohlášení</w:t>
      </w:r>
    </w:p>
    <w:p w14:paraId="0511CA1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7C6D48">
        <w:rPr>
          <w:b/>
          <w:highlight w:val="yellow"/>
        </w:rPr>
        <w:t>DOPLNÍ DODAVATEL</w:t>
      </w:r>
      <w:r w:rsidRPr="00833899">
        <w:t>]</w:t>
      </w:r>
    </w:p>
    <w:p w14:paraId="16817BF7"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07D7665"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833B4F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22B345E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28C59E5"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D6196E2" w14:textId="77777777" w:rsidR="0035531B" w:rsidRDefault="005A3417" w:rsidP="00307641">
      <w:pPr>
        <w:pStyle w:val="Textbezslovn"/>
        <w:ind w:left="0"/>
      </w:pPr>
      <w:r>
        <w:rPr>
          <w:b/>
        </w:rPr>
        <w:t xml:space="preserve">podáním nabídky </w:t>
      </w:r>
      <w:r w:rsidR="0035531B" w:rsidRPr="00AA3E17">
        <w:rPr>
          <w:b/>
        </w:rPr>
        <w:t>čestně prohlašuje</w:t>
      </w:r>
      <w:r w:rsidR="0035531B">
        <w:t>, že:</w:t>
      </w:r>
    </w:p>
    <w:p w14:paraId="53E63D22"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0E3AF61"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42C423E2"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79A16978"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0580EA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0D37632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6B8FFAC6"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59CBD868"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7C39E226"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3A5B9E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7D899C6"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3D0E2089"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D946077"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10456351"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0FFC2B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EDE9BD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31D6B4D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2030AE6" w14:textId="77777777"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14:paraId="29C5FF4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BE046C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608FCC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33B5C8E0"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14E36AD4"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38603A1"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74635AA"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5B85B677"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FE80474" w14:textId="77777777" w:rsidR="0035531B" w:rsidRDefault="0035531B" w:rsidP="00307641">
      <w:pPr>
        <w:pStyle w:val="Textbezslovn"/>
        <w:ind w:left="0"/>
      </w:pPr>
    </w:p>
    <w:p w14:paraId="62FFB021" w14:textId="77777777" w:rsidR="0035531B" w:rsidRDefault="0035531B" w:rsidP="00307641">
      <w:pPr>
        <w:pStyle w:val="Textbezslovn"/>
        <w:ind w:left="0"/>
      </w:pPr>
      <w:r>
        <w:t>Roční obrat odpovídá [</w:t>
      </w:r>
      <w:r w:rsidRPr="00833899">
        <w:rPr>
          <w:highlight w:val="yellow"/>
        </w:rPr>
        <w:t>DODAVATEL UPRAVÍ DLE POTŘEBY</w:t>
      </w:r>
      <w:r>
        <w:t>]</w:t>
      </w:r>
    </w:p>
    <w:p w14:paraId="0614C19A"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53DBBA"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5D2163E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6502A65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1"/>
    <w:bookmarkEnd w:id="2"/>
    <w:bookmarkEnd w:id="3"/>
    <w:bookmarkEnd w:id="4"/>
    <w:p w14:paraId="31B4BA31" w14:textId="77777777" w:rsidR="00964860" w:rsidRDefault="00964860" w:rsidP="00964860">
      <w:pPr>
        <w:pStyle w:val="Textbezslovn"/>
        <w:ind w:left="0"/>
      </w:pPr>
    </w:p>
    <w:sectPr w:rsidR="00964860"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37FE77" w14:textId="77777777" w:rsidR="0009488F" w:rsidRDefault="0009488F" w:rsidP="00962258">
      <w:pPr>
        <w:spacing w:after="0" w:line="240" w:lineRule="auto"/>
      </w:pPr>
      <w:r>
        <w:separator/>
      </w:r>
    </w:p>
  </w:endnote>
  <w:endnote w:type="continuationSeparator" w:id="0">
    <w:p w14:paraId="58B03FF7" w14:textId="77777777" w:rsidR="0009488F" w:rsidRDefault="0009488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0400B" w14:paraId="6313B5FA" w14:textId="77777777" w:rsidTr="00EB46E5">
      <w:tc>
        <w:tcPr>
          <w:tcW w:w="1361" w:type="dxa"/>
          <w:tcMar>
            <w:left w:w="0" w:type="dxa"/>
            <w:right w:w="0" w:type="dxa"/>
          </w:tcMar>
          <w:vAlign w:val="bottom"/>
        </w:tcPr>
        <w:p w14:paraId="5404A797" w14:textId="1B2E2735" w:rsidR="0050400B" w:rsidRPr="00B8518B" w:rsidRDefault="0050400B"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E61B6">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E61B6">
            <w:rPr>
              <w:rStyle w:val="slostrnky"/>
              <w:noProof/>
            </w:rPr>
            <w:t>41</w:t>
          </w:r>
          <w:r w:rsidRPr="00B8518B">
            <w:rPr>
              <w:rStyle w:val="slostrnky"/>
            </w:rPr>
            <w:fldChar w:fldCharType="end"/>
          </w:r>
        </w:p>
      </w:tc>
      <w:tc>
        <w:tcPr>
          <w:tcW w:w="284" w:type="dxa"/>
          <w:shd w:val="clear" w:color="auto" w:fill="auto"/>
          <w:tcMar>
            <w:left w:w="0" w:type="dxa"/>
            <w:right w:w="0" w:type="dxa"/>
          </w:tcMar>
        </w:tcPr>
        <w:p w14:paraId="519E2000" w14:textId="77777777" w:rsidR="0050400B" w:rsidRDefault="0050400B" w:rsidP="00B8518B">
          <w:pPr>
            <w:pStyle w:val="Zpat"/>
          </w:pPr>
        </w:p>
      </w:tc>
      <w:tc>
        <w:tcPr>
          <w:tcW w:w="425" w:type="dxa"/>
          <w:shd w:val="clear" w:color="auto" w:fill="auto"/>
          <w:tcMar>
            <w:left w:w="0" w:type="dxa"/>
            <w:right w:w="0" w:type="dxa"/>
          </w:tcMar>
        </w:tcPr>
        <w:p w14:paraId="3A3E792A" w14:textId="77777777" w:rsidR="0050400B" w:rsidRDefault="0050400B" w:rsidP="00B8518B">
          <w:pPr>
            <w:pStyle w:val="Zpat"/>
          </w:pPr>
        </w:p>
      </w:tc>
      <w:tc>
        <w:tcPr>
          <w:tcW w:w="8505" w:type="dxa"/>
        </w:tcPr>
        <w:p w14:paraId="09BB1FF2" w14:textId="77777777" w:rsidR="0050400B" w:rsidRDefault="0050400B" w:rsidP="00EB46E5">
          <w:pPr>
            <w:pStyle w:val="Zpat0"/>
          </w:pPr>
          <w:r w:rsidRPr="00313834">
            <w:t>„Mosty v km 11,314 a 11,559 na trati Louny - Libochovice“</w:t>
          </w:r>
        </w:p>
        <w:p w14:paraId="6AC538AA" w14:textId="77777777" w:rsidR="0050400B" w:rsidRDefault="0050400B" w:rsidP="00EB46E5">
          <w:pPr>
            <w:pStyle w:val="Zpat0"/>
          </w:pPr>
          <w:r>
            <w:t xml:space="preserve">Díl 1 – </w:t>
          </w:r>
          <w:r w:rsidRPr="0035531B">
            <w:rPr>
              <w:caps/>
            </w:rPr>
            <w:t>Požadavky</w:t>
          </w:r>
          <w:r>
            <w:rPr>
              <w:caps/>
            </w:rPr>
            <w:t xml:space="preserve"> a </w:t>
          </w:r>
          <w:r w:rsidRPr="0035531B">
            <w:rPr>
              <w:caps/>
            </w:rPr>
            <w:t>podmínky pro zpracování nabídky</w:t>
          </w:r>
        </w:p>
        <w:p w14:paraId="2B1BC2FA" w14:textId="77777777" w:rsidR="0050400B" w:rsidRDefault="0050400B" w:rsidP="0035531B">
          <w:pPr>
            <w:pStyle w:val="Zpat0"/>
          </w:pPr>
          <w:r>
            <w:t xml:space="preserve">Část 2 – </w:t>
          </w:r>
          <w:r w:rsidRPr="0035531B">
            <w:rPr>
              <w:caps/>
            </w:rPr>
            <w:t>Pokyny pro dodavatele</w:t>
          </w:r>
          <w:r>
            <w:t xml:space="preserve"> – Zhotovení stavby</w:t>
          </w:r>
        </w:p>
      </w:tc>
    </w:tr>
  </w:tbl>
  <w:p w14:paraId="06392AC4" w14:textId="77777777" w:rsidR="0050400B" w:rsidRPr="00B8518B" w:rsidRDefault="0050400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52BD0" w14:textId="77777777" w:rsidR="0050400B" w:rsidRPr="00B8518B" w:rsidRDefault="0050400B" w:rsidP="00460660">
    <w:pPr>
      <w:pStyle w:val="Zpat"/>
      <w:rPr>
        <w:sz w:val="2"/>
        <w:szCs w:val="2"/>
      </w:rPr>
    </w:pPr>
  </w:p>
  <w:p w14:paraId="0BDEA0A9" w14:textId="77777777" w:rsidR="0050400B" w:rsidRDefault="0050400B" w:rsidP="00D91916">
    <w:pPr>
      <w:pStyle w:val="Zpat"/>
      <w:jc w:val="center"/>
      <w:rPr>
        <w:rFonts w:cs="Calibri"/>
        <w:sz w:val="16"/>
        <w:szCs w:val="16"/>
      </w:rPr>
    </w:pPr>
    <w:r w:rsidRPr="00D91916">
      <w:rPr>
        <w:rFonts w:cs="Calibri"/>
        <w:sz w:val="16"/>
        <w:szCs w:val="16"/>
      </w:rPr>
      <w:t xml:space="preserve"> </w:t>
    </w:r>
  </w:p>
  <w:p w14:paraId="76C61B8E" w14:textId="77777777" w:rsidR="0050400B" w:rsidRDefault="0050400B" w:rsidP="00D91916">
    <w:pPr>
      <w:pStyle w:val="Zpat"/>
      <w:jc w:val="center"/>
      <w:rPr>
        <w:rFonts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6AD459" w14:textId="77777777" w:rsidR="0009488F" w:rsidRDefault="0009488F" w:rsidP="00962258">
      <w:pPr>
        <w:spacing w:after="0" w:line="240" w:lineRule="auto"/>
      </w:pPr>
      <w:r>
        <w:separator/>
      </w:r>
    </w:p>
  </w:footnote>
  <w:footnote w:type="continuationSeparator" w:id="0">
    <w:p w14:paraId="4FC4BA84" w14:textId="77777777" w:rsidR="0009488F" w:rsidRDefault="0009488F" w:rsidP="00962258">
      <w:pPr>
        <w:spacing w:after="0" w:line="240" w:lineRule="auto"/>
      </w:pPr>
      <w:r>
        <w:continuationSeparator/>
      </w:r>
    </w:p>
  </w:footnote>
  <w:footnote w:id="1">
    <w:p w14:paraId="30E68ECA" w14:textId="77777777" w:rsidR="0050400B" w:rsidRDefault="0050400B">
      <w:pPr>
        <w:pStyle w:val="Textpoznpodarou"/>
      </w:pPr>
      <w:r>
        <w:rPr>
          <w:rStyle w:val="Znakapoznpodarou"/>
        </w:rPr>
        <w:footnoteRef/>
      </w:r>
      <w:r>
        <w:t xml:space="preserve"> </w:t>
      </w:r>
      <w:r w:rsidRPr="002C04EE">
        <w:t>Zákon č. 563/1991 Sb., o účetnictví, ve znění pozdějších předpisů.</w:t>
      </w:r>
    </w:p>
  </w:footnote>
  <w:footnote w:id="2">
    <w:p w14:paraId="18009B11" w14:textId="77777777" w:rsidR="0050400B" w:rsidRDefault="0050400B" w:rsidP="00D91916">
      <w:pPr>
        <w:pStyle w:val="Textpoznpodarou"/>
        <w:spacing w:after="240"/>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 xml:space="preserve">nich hodnota rekonstrukce železničního svršku činila 60 mil. Kč bez DPH, požadavek zadavatele na rekonstrukci železničního svršku v </w:t>
      </w:r>
    </w:p>
  </w:footnote>
  <w:footnote w:id="3">
    <w:p w14:paraId="6A498E89" w14:textId="77777777" w:rsidR="0050400B" w:rsidRDefault="0050400B"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14:paraId="22EE1E89" w14:textId="77777777" w:rsidR="0050400B" w:rsidRDefault="0050400B">
      <w:pPr>
        <w:pStyle w:val="Textpoznpodarou"/>
      </w:pPr>
      <w:r>
        <w:rPr>
          <w:rStyle w:val="Znakapoznpodarou"/>
        </w:rPr>
        <w:footnoteRef/>
      </w:r>
      <w:r>
        <w:t xml:space="preserve"> </w:t>
      </w:r>
      <w:r w:rsidRPr="00307641">
        <w:t>V případě další praxe dodavatel doplní další řádky.</w:t>
      </w:r>
    </w:p>
  </w:footnote>
  <w:footnote w:id="5">
    <w:p w14:paraId="24163A33" w14:textId="77777777" w:rsidR="0050400B" w:rsidRDefault="0050400B">
      <w:pPr>
        <w:pStyle w:val="Textpoznpodarou"/>
      </w:pPr>
      <w:r>
        <w:rPr>
          <w:rStyle w:val="Znakapoznpodarou"/>
        </w:rPr>
        <w:footnoteRef/>
      </w:r>
      <w:r>
        <w:t xml:space="preserve"> </w:t>
      </w:r>
      <w:r w:rsidRPr="00307641">
        <w:t>V případě další zkušenosti dodavatel doplní další řádky.</w:t>
      </w:r>
    </w:p>
  </w:footnote>
  <w:footnote w:id="6">
    <w:p w14:paraId="03C3747F" w14:textId="77777777" w:rsidR="0050400B" w:rsidRDefault="0050400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7C58E7ED" w14:textId="77777777" w:rsidR="0050400B" w:rsidRDefault="0050400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79C66D59" w14:textId="77777777" w:rsidR="0050400B" w:rsidRDefault="0050400B">
      <w:pPr>
        <w:pStyle w:val="Textpoznpodarou"/>
      </w:pPr>
      <w:r>
        <w:rPr>
          <w:rStyle w:val="Znakapoznpodarou"/>
        </w:rPr>
        <w:footnoteRef/>
      </w:r>
      <w:r>
        <w:t xml:space="preserve"> </w:t>
      </w:r>
      <w:r w:rsidRPr="007E2234">
        <w:t>Identifikační údaje doplní dodavatel dle skutečnosti, zda se jedná o fyzickou či právnickou osobu.</w:t>
      </w:r>
    </w:p>
    <w:p w14:paraId="4C5DF215" w14:textId="77777777" w:rsidR="0050400B" w:rsidRDefault="0050400B">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0400B" w14:paraId="25AC6FC4" w14:textId="77777777" w:rsidTr="00C02D0A">
      <w:trPr>
        <w:trHeight w:hRule="exact" w:val="454"/>
      </w:trPr>
      <w:tc>
        <w:tcPr>
          <w:tcW w:w="1361" w:type="dxa"/>
          <w:tcMar>
            <w:top w:w="57" w:type="dxa"/>
            <w:left w:w="0" w:type="dxa"/>
            <w:right w:w="0" w:type="dxa"/>
          </w:tcMar>
        </w:tcPr>
        <w:p w14:paraId="0DD87774" w14:textId="77777777" w:rsidR="0050400B" w:rsidRPr="00B8518B" w:rsidRDefault="0050400B" w:rsidP="00523EA7">
          <w:pPr>
            <w:pStyle w:val="Zpat"/>
            <w:rPr>
              <w:rStyle w:val="slostrnky"/>
            </w:rPr>
          </w:pPr>
        </w:p>
      </w:tc>
      <w:tc>
        <w:tcPr>
          <w:tcW w:w="3458" w:type="dxa"/>
          <w:shd w:val="clear" w:color="auto" w:fill="auto"/>
          <w:tcMar>
            <w:top w:w="57" w:type="dxa"/>
            <w:left w:w="0" w:type="dxa"/>
            <w:right w:w="0" w:type="dxa"/>
          </w:tcMar>
        </w:tcPr>
        <w:p w14:paraId="446B5C61" w14:textId="77777777" w:rsidR="0050400B" w:rsidRDefault="0050400B" w:rsidP="00523EA7">
          <w:pPr>
            <w:pStyle w:val="Zpat"/>
          </w:pPr>
        </w:p>
      </w:tc>
      <w:tc>
        <w:tcPr>
          <w:tcW w:w="5698" w:type="dxa"/>
          <w:shd w:val="clear" w:color="auto" w:fill="auto"/>
          <w:tcMar>
            <w:top w:w="57" w:type="dxa"/>
            <w:left w:w="0" w:type="dxa"/>
            <w:right w:w="0" w:type="dxa"/>
          </w:tcMar>
        </w:tcPr>
        <w:p w14:paraId="65C3DAC4" w14:textId="77777777" w:rsidR="0050400B" w:rsidRPr="00D6163D" w:rsidRDefault="0050400B" w:rsidP="00D6163D">
          <w:pPr>
            <w:pStyle w:val="Druhdokumentu"/>
          </w:pPr>
        </w:p>
      </w:tc>
    </w:tr>
  </w:tbl>
  <w:p w14:paraId="63486E85" w14:textId="77777777" w:rsidR="0050400B" w:rsidRPr="00D6163D" w:rsidRDefault="0050400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0400B" w14:paraId="30D8F81F" w14:textId="77777777" w:rsidTr="00B22106">
      <w:trPr>
        <w:trHeight w:hRule="exact" w:val="936"/>
      </w:trPr>
      <w:tc>
        <w:tcPr>
          <w:tcW w:w="1361" w:type="dxa"/>
          <w:tcMar>
            <w:left w:w="0" w:type="dxa"/>
            <w:right w:w="0" w:type="dxa"/>
          </w:tcMar>
        </w:tcPr>
        <w:p w14:paraId="22E8C0F1" w14:textId="77777777" w:rsidR="0050400B" w:rsidRPr="00B8518B" w:rsidRDefault="0050400B" w:rsidP="00FC6389">
          <w:pPr>
            <w:pStyle w:val="Zpat"/>
            <w:rPr>
              <w:rStyle w:val="slostrnky"/>
            </w:rPr>
          </w:pPr>
        </w:p>
      </w:tc>
      <w:tc>
        <w:tcPr>
          <w:tcW w:w="3458" w:type="dxa"/>
          <w:shd w:val="clear" w:color="auto" w:fill="auto"/>
          <w:tcMar>
            <w:left w:w="0" w:type="dxa"/>
            <w:right w:w="0" w:type="dxa"/>
          </w:tcMar>
        </w:tcPr>
        <w:p w14:paraId="563E8FD4" w14:textId="77777777" w:rsidR="0050400B" w:rsidRDefault="0050400B" w:rsidP="00FC6389">
          <w:pPr>
            <w:pStyle w:val="Zpat"/>
          </w:pPr>
        </w:p>
      </w:tc>
      <w:tc>
        <w:tcPr>
          <w:tcW w:w="5756" w:type="dxa"/>
          <w:shd w:val="clear" w:color="auto" w:fill="auto"/>
          <w:tcMar>
            <w:left w:w="0" w:type="dxa"/>
            <w:right w:w="0" w:type="dxa"/>
          </w:tcMar>
        </w:tcPr>
        <w:p w14:paraId="39208D49" w14:textId="77777777" w:rsidR="0050400B" w:rsidRPr="00D6163D" w:rsidRDefault="0050400B" w:rsidP="00FC6389">
          <w:pPr>
            <w:pStyle w:val="Druhdokumentu"/>
          </w:pPr>
        </w:p>
      </w:tc>
    </w:tr>
    <w:tr w:rsidR="0050400B" w14:paraId="291BDF76" w14:textId="77777777" w:rsidTr="00B22106">
      <w:trPr>
        <w:trHeight w:hRule="exact" w:val="936"/>
      </w:trPr>
      <w:tc>
        <w:tcPr>
          <w:tcW w:w="1361" w:type="dxa"/>
          <w:tcMar>
            <w:left w:w="0" w:type="dxa"/>
            <w:right w:w="0" w:type="dxa"/>
          </w:tcMar>
        </w:tcPr>
        <w:p w14:paraId="0EB3857F" w14:textId="77777777" w:rsidR="0050400B" w:rsidRPr="00B8518B" w:rsidRDefault="0050400B" w:rsidP="00FC6389">
          <w:pPr>
            <w:pStyle w:val="Zpat"/>
            <w:rPr>
              <w:rStyle w:val="slostrnky"/>
            </w:rPr>
          </w:pPr>
        </w:p>
      </w:tc>
      <w:tc>
        <w:tcPr>
          <w:tcW w:w="3458" w:type="dxa"/>
          <w:shd w:val="clear" w:color="auto" w:fill="auto"/>
          <w:tcMar>
            <w:left w:w="0" w:type="dxa"/>
            <w:right w:w="0" w:type="dxa"/>
          </w:tcMar>
        </w:tcPr>
        <w:p w14:paraId="18151083" w14:textId="77777777" w:rsidR="0050400B" w:rsidRDefault="0050400B" w:rsidP="00FC6389">
          <w:pPr>
            <w:pStyle w:val="Zpat"/>
          </w:pPr>
        </w:p>
      </w:tc>
      <w:tc>
        <w:tcPr>
          <w:tcW w:w="5756" w:type="dxa"/>
          <w:shd w:val="clear" w:color="auto" w:fill="auto"/>
          <w:tcMar>
            <w:left w:w="0" w:type="dxa"/>
            <w:right w:w="0" w:type="dxa"/>
          </w:tcMar>
        </w:tcPr>
        <w:p w14:paraId="7B272DFB" w14:textId="77777777" w:rsidR="0050400B" w:rsidRPr="00D6163D" w:rsidRDefault="0050400B" w:rsidP="00FC6389">
          <w:pPr>
            <w:pStyle w:val="Druhdokumentu"/>
          </w:pPr>
        </w:p>
      </w:tc>
    </w:tr>
  </w:tbl>
  <w:p w14:paraId="2D586D49" w14:textId="77777777" w:rsidR="0050400B" w:rsidRPr="00D6163D" w:rsidRDefault="0050400B" w:rsidP="00FC6389">
    <w:pPr>
      <w:pStyle w:val="Zhlav"/>
      <w:rPr>
        <w:sz w:val="8"/>
        <w:szCs w:val="8"/>
      </w:rPr>
    </w:pPr>
    <w:r>
      <w:rPr>
        <w:noProof/>
        <w:lang w:eastAsia="cs-CZ"/>
      </w:rPr>
      <w:drawing>
        <wp:anchor distT="0" distB="0" distL="114300" distR="114300" simplePos="0" relativeHeight="251659264" behindDoc="0" locked="1" layoutInCell="1" allowOverlap="1" wp14:anchorId="0236C736" wp14:editId="0A8524EF">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46564EF" w14:textId="77777777" w:rsidR="0050400B" w:rsidRPr="00460660" w:rsidRDefault="0050400B">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5"/>
  </w:num>
  <w:num w:numId="10">
    <w:abstractNumId w:val="9"/>
  </w:num>
  <w:num w:numId="11">
    <w:abstractNumId w:val="7"/>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74E8"/>
    <w:rsid w:val="00017F3C"/>
    <w:rsid w:val="0003349A"/>
    <w:rsid w:val="000338E9"/>
    <w:rsid w:val="00041EC8"/>
    <w:rsid w:val="0006499F"/>
    <w:rsid w:val="0006588D"/>
    <w:rsid w:val="00065DD0"/>
    <w:rsid w:val="00067A5E"/>
    <w:rsid w:val="00067EE3"/>
    <w:rsid w:val="000719BB"/>
    <w:rsid w:val="00072A65"/>
    <w:rsid w:val="00072C1E"/>
    <w:rsid w:val="00092CC9"/>
    <w:rsid w:val="0009488F"/>
    <w:rsid w:val="000B4EB8"/>
    <w:rsid w:val="000C41F2"/>
    <w:rsid w:val="000D112A"/>
    <w:rsid w:val="000D22C4"/>
    <w:rsid w:val="000D27D1"/>
    <w:rsid w:val="000E1A7F"/>
    <w:rsid w:val="000F572A"/>
    <w:rsid w:val="00112864"/>
    <w:rsid w:val="00114472"/>
    <w:rsid w:val="00114988"/>
    <w:rsid w:val="00115069"/>
    <w:rsid w:val="001150F2"/>
    <w:rsid w:val="00116170"/>
    <w:rsid w:val="001217D6"/>
    <w:rsid w:val="0013496A"/>
    <w:rsid w:val="00146BCB"/>
    <w:rsid w:val="001607E5"/>
    <w:rsid w:val="00162C67"/>
    <w:rsid w:val="001656A2"/>
    <w:rsid w:val="00165BDF"/>
    <w:rsid w:val="00165CEF"/>
    <w:rsid w:val="00170EC5"/>
    <w:rsid w:val="001747C1"/>
    <w:rsid w:val="00177D6B"/>
    <w:rsid w:val="00180848"/>
    <w:rsid w:val="00186234"/>
    <w:rsid w:val="00191F90"/>
    <w:rsid w:val="00193D8F"/>
    <w:rsid w:val="001950C2"/>
    <w:rsid w:val="00197577"/>
    <w:rsid w:val="001B4E74"/>
    <w:rsid w:val="001C3170"/>
    <w:rsid w:val="001C645F"/>
    <w:rsid w:val="001E0205"/>
    <w:rsid w:val="001E651D"/>
    <w:rsid w:val="001E66F0"/>
    <w:rsid w:val="001E678E"/>
    <w:rsid w:val="001F778F"/>
    <w:rsid w:val="002071BB"/>
    <w:rsid w:val="00207DF5"/>
    <w:rsid w:val="00223EDA"/>
    <w:rsid w:val="00232FAE"/>
    <w:rsid w:val="00233A53"/>
    <w:rsid w:val="00240B81"/>
    <w:rsid w:val="00247D01"/>
    <w:rsid w:val="0025030F"/>
    <w:rsid w:val="00261A5B"/>
    <w:rsid w:val="00262E5B"/>
    <w:rsid w:val="00266A60"/>
    <w:rsid w:val="00276AFE"/>
    <w:rsid w:val="002924B8"/>
    <w:rsid w:val="002A3B57"/>
    <w:rsid w:val="002B0D20"/>
    <w:rsid w:val="002C04EE"/>
    <w:rsid w:val="002C31BF"/>
    <w:rsid w:val="002D7FD6"/>
    <w:rsid w:val="002E0CD7"/>
    <w:rsid w:val="002E0CFB"/>
    <w:rsid w:val="002E5C7B"/>
    <w:rsid w:val="002F4333"/>
    <w:rsid w:val="00307641"/>
    <w:rsid w:val="00311F11"/>
    <w:rsid w:val="00313834"/>
    <w:rsid w:val="0031407A"/>
    <w:rsid w:val="00327EEF"/>
    <w:rsid w:val="0033239F"/>
    <w:rsid w:val="00333B52"/>
    <w:rsid w:val="0034274B"/>
    <w:rsid w:val="0034719F"/>
    <w:rsid w:val="00350A35"/>
    <w:rsid w:val="0035531B"/>
    <w:rsid w:val="003559BD"/>
    <w:rsid w:val="003571D8"/>
    <w:rsid w:val="00357BC6"/>
    <w:rsid w:val="00361422"/>
    <w:rsid w:val="003717A3"/>
    <w:rsid w:val="0037545D"/>
    <w:rsid w:val="00384318"/>
    <w:rsid w:val="00386CDC"/>
    <w:rsid w:val="00386FF1"/>
    <w:rsid w:val="00392EB6"/>
    <w:rsid w:val="003956C6"/>
    <w:rsid w:val="00396AC5"/>
    <w:rsid w:val="003A4513"/>
    <w:rsid w:val="003C33F2"/>
    <w:rsid w:val="003C4891"/>
    <w:rsid w:val="003D756E"/>
    <w:rsid w:val="003E3CE3"/>
    <w:rsid w:val="003E420D"/>
    <w:rsid w:val="003E4C13"/>
    <w:rsid w:val="003F038F"/>
    <w:rsid w:val="004078F3"/>
    <w:rsid w:val="00414F95"/>
    <w:rsid w:val="00427794"/>
    <w:rsid w:val="00450F07"/>
    <w:rsid w:val="00452F69"/>
    <w:rsid w:val="00453CD3"/>
    <w:rsid w:val="00454716"/>
    <w:rsid w:val="00460660"/>
    <w:rsid w:val="00463DC7"/>
    <w:rsid w:val="00464344"/>
    <w:rsid w:val="00464409"/>
    <w:rsid w:val="00464792"/>
    <w:rsid w:val="00464BA9"/>
    <w:rsid w:val="00467940"/>
    <w:rsid w:val="00474F4D"/>
    <w:rsid w:val="00483969"/>
    <w:rsid w:val="00486107"/>
    <w:rsid w:val="00491827"/>
    <w:rsid w:val="00492CB1"/>
    <w:rsid w:val="004B34E9"/>
    <w:rsid w:val="004C4399"/>
    <w:rsid w:val="004C787C"/>
    <w:rsid w:val="004E03FA"/>
    <w:rsid w:val="004E7A1F"/>
    <w:rsid w:val="004F1D17"/>
    <w:rsid w:val="004F20BA"/>
    <w:rsid w:val="004F4B9B"/>
    <w:rsid w:val="004F56DB"/>
    <w:rsid w:val="0050400B"/>
    <w:rsid w:val="0050666E"/>
    <w:rsid w:val="00511AB9"/>
    <w:rsid w:val="00523BB5"/>
    <w:rsid w:val="00523EA7"/>
    <w:rsid w:val="00533F8D"/>
    <w:rsid w:val="005406EB"/>
    <w:rsid w:val="00553375"/>
    <w:rsid w:val="00555884"/>
    <w:rsid w:val="00564DDD"/>
    <w:rsid w:val="0056537D"/>
    <w:rsid w:val="0057012A"/>
    <w:rsid w:val="005736B7"/>
    <w:rsid w:val="00575E5A"/>
    <w:rsid w:val="00577A3C"/>
    <w:rsid w:val="00580245"/>
    <w:rsid w:val="00584EC0"/>
    <w:rsid w:val="005A1C62"/>
    <w:rsid w:val="005A1F44"/>
    <w:rsid w:val="005A3417"/>
    <w:rsid w:val="005D26AB"/>
    <w:rsid w:val="005D3BF2"/>
    <w:rsid w:val="005D3C39"/>
    <w:rsid w:val="005E4061"/>
    <w:rsid w:val="0060115D"/>
    <w:rsid w:val="00601A8C"/>
    <w:rsid w:val="0061068E"/>
    <w:rsid w:val="00610C0D"/>
    <w:rsid w:val="006115D3"/>
    <w:rsid w:val="00640B30"/>
    <w:rsid w:val="00650DAC"/>
    <w:rsid w:val="00655976"/>
    <w:rsid w:val="0065610E"/>
    <w:rsid w:val="00660AD3"/>
    <w:rsid w:val="00667E25"/>
    <w:rsid w:val="006776B6"/>
    <w:rsid w:val="00680D41"/>
    <w:rsid w:val="00693150"/>
    <w:rsid w:val="00694C5D"/>
    <w:rsid w:val="006A5570"/>
    <w:rsid w:val="006A689C"/>
    <w:rsid w:val="006B3D79"/>
    <w:rsid w:val="006B6FE4"/>
    <w:rsid w:val="006C2343"/>
    <w:rsid w:val="006C442A"/>
    <w:rsid w:val="006C5E5C"/>
    <w:rsid w:val="006E0578"/>
    <w:rsid w:val="006E314D"/>
    <w:rsid w:val="006F6B09"/>
    <w:rsid w:val="007033CF"/>
    <w:rsid w:val="007038DC"/>
    <w:rsid w:val="00710723"/>
    <w:rsid w:val="0071423B"/>
    <w:rsid w:val="00723ED1"/>
    <w:rsid w:val="007343CD"/>
    <w:rsid w:val="00740AF5"/>
    <w:rsid w:val="00743525"/>
    <w:rsid w:val="00745555"/>
    <w:rsid w:val="007541A2"/>
    <w:rsid w:val="00755818"/>
    <w:rsid w:val="0076286B"/>
    <w:rsid w:val="00766846"/>
    <w:rsid w:val="00767411"/>
    <w:rsid w:val="0076790E"/>
    <w:rsid w:val="0077673A"/>
    <w:rsid w:val="007846E1"/>
    <w:rsid w:val="007847D6"/>
    <w:rsid w:val="007A2107"/>
    <w:rsid w:val="007A5172"/>
    <w:rsid w:val="007A67A0"/>
    <w:rsid w:val="007B570C"/>
    <w:rsid w:val="007C2F0E"/>
    <w:rsid w:val="007C6D48"/>
    <w:rsid w:val="007C7EA3"/>
    <w:rsid w:val="007D2074"/>
    <w:rsid w:val="007D5A8D"/>
    <w:rsid w:val="007E2234"/>
    <w:rsid w:val="007E3821"/>
    <w:rsid w:val="007E4A6E"/>
    <w:rsid w:val="007E5A6F"/>
    <w:rsid w:val="007F56A7"/>
    <w:rsid w:val="00800851"/>
    <w:rsid w:val="00807DD0"/>
    <w:rsid w:val="00821D01"/>
    <w:rsid w:val="00822B88"/>
    <w:rsid w:val="00826B7B"/>
    <w:rsid w:val="00831EA0"/>
    <w:rsid w:val="00833899"/>
    <w:rsid w:val="00845C50"/>
    <w:rsid w:val="00846789"/>
    <w:rsid w:val="00851951"/>
    <w:rsid w:val="00854455"/>
    <w:rsid w:val="0087019F"/>
    <w:rsid w:val="0087043B"/>
    <w:rsid w:val="00872044"/>
    <w:rsid w:val="00887F36"/>
    <w:rsid w:val="0089637D"/>
    <w:rsid w:val="008A2D81"/>
    <w:rsid w:val="008A3568"/>
    <w:rsid w:val="008B2021"/>
    <w:rsid w:val="008C49FD"/>
    <w:rsid w:val="008C50F3"/>
    <w:rsid w:val="008C7EFE"/>
    <w:rsid w:val="008D03B9"/>
    <w:rsid w:val="008D30C7"/>
    <w:rsid w:val="008E1138"/>
    <w:rsid w:val="008F18D6"/>
    <w:rsid w:val="008F2C9B"/>
    <w:rsid w:val="008F797B"/>
    <w:rsid w:val="00904780"/>
    <w:rsid w:val="0090635B"/>
    <w:rsid w:val="00907072"/>
    <w:rsid w:val="00915B94"/>
    <w:rsid w:val="00922385"/>
    <w:rsid w:val="009223DF"/>
    <w:rsid w:val="00930B79"/>
    <w:rsid w:val="00934B70"/>
    <w:rsid w:val="00936091"/>
    <w:rsid w:val="00940D8A"/>
    <w:rsid w:val="00950E52"/>
    <w:rsid w:val="00962258"/>
    <w:rsid w:val="00964860"/>
    <w:rsid w:val="009678B7"/>
    <w:rsid w:val="00982F1F"/>
    <w:rsid w:val="00992D9C"/>
    <w:rsid w:val="00992FCC"/>
    <w:rsid w:val="009968C4"/>
    <w:rsid w:val="00996CB8"/>
    <w:rsid w:val="009974FD"/>
    <w:rsid w:val="009B2E97"/>
    <w:rsid w:val="009B4A32"/>
    <w:rsid w:val="009B5146"/>
    <w:rsid w:val="009C418E"/>
    <w:rsid w:val="009C442C"/>
    <w:rsid w:val="009D5E4D"/>
    <w:rsid w:val="009E07F4"/>
    <w:rsid w:val="009F309B"/>
    <w:rsid w:val="009F392E"/>
    <w:rsid w:val="009F53C5"/>
    <w:rsid w:val="00A0740E"/>
    <w:rsid w:val="00A17725"/>
    <w:rsid w:val="00A3221F"/>
    <w:rsid w:val="00A32FBA"/>
    <w:rsid w:val="00A4050F"/>
    <w:rsid w:val="00A47828"/>
    <w:rsid w:val="00A50641"/>
    <w:rsid w:val="00A530BF"/>
    <w:rsid w:val="00A6177B"/>
    <w:rsid w:val="00A66136"/>
    <w:rsid w:val="00A71189"/>
    <w:rsid w:val="00A7364A"/>
    <w:rsid w:val="00A74DCC"/>
    <w:rsid w:val="00A753ED"/>
    <w:rsid w:val="00A77512"/>
    <w:rsid w:val="00A94C2F"/>
    <w:rsid w:val="00AA3E17"/>
    <w:rsid w:val="00AA4CBB"/>
    <w:rsid w:val="00AA65FA"/>
    <w:rsid w:val="00AA7351"/>
    <w:rsid w:val="00AD056F"/>
    <w:rsid w:val="00AD0C7B"/>
    <w:rsid w:val="00AD1771"/>
    <w:rsid w:val="00AD1786"/>
    <w:rsid w:val="00AD37F8"/>
    <w:rsid w:val="00AD5F1A"/>
    <w:rsid w:val="00AD6731"/>
    <w:rsid w:val="00AD792A"/>
    <w:rsid w:val="00AE1D4A"/>
    <w:rsid w:val="00B008D5"/>
    <w:rsid w:val="00B02F73"/>
    <w:rsid w:val="00B0619F"/>
    <w:rsid w:val="00B13A26"/>
    <w:rsid w:val="00B15D0D"/>
    <w:rsid w:val="00B22106"/>
    <w:rsid w:val="00B30D6F"/>
    <w:rsid w:val="00B429CF"/>
    <w:rsid w:val="00B50968"/>
    <w:rsid w:val="00B5431A"/>
    <w:rsid w:val="00B54930"/>
    <w:rsid w:val="00B61530"/>
    <w:rsid w:val="00B75EE1"/>
    <w:rsid w:val="00B77481"/>
    <w:rsid w:val="00B77C6D"/>
    <w:rsid w:val="00B8518B"/>
    <w:rsid w:val="00B878AB"/>
    <w:rsid w:val="00B97CC3"/>
    <w:rsid w:val="00BA1B3F"/>
    <w:rsid w:val="00BA54B2"/>
    <w:rsid w:val="00BB4AF2"/>
    <w:rsid w:val="00BC06C4"/>
    <w:rsid w:val="00BC3F14"/>
    <w:rsid w:val="00BC575F"/>
    <w:rsid w:val="00BC6D2B"/>
    <w:rsid w:val="00BD7E91"/>
    <w:rsid w:val="00BD7F0D"/>
    <w:rsid w:val="00BD7F55"/>
    <w:rsid w:val="00BE4655"/>
    <w:rsid w:val="00BE49F4"/>
    <w:rsid w:val="00BE6953"/>
    <w:rsid w:val="00C02D0A"/>
    <w:rsid w:val="00C03A6E"/>
    <w:rsid w:val="00C1579B"/>
    <w:rsid w:val="00C226C0"/>
    <w:rsid w:val="00C42FE6"/>
    <w:rsid w:val="00C44F6A"/>
    <w:rsid w:val="00C6198E"/>
    <w:rsid w:val="00C66CBD"/>
    <w:rsid w:val="00C708EA"/>
    <w:rsid w:val="00C778A5"/>
    <w:rsid w:val="00C86086"/>
    <w:rsid w:val="00C95162"/>
    <w:rsid w:val="00CB0E9D"/>
    <w:rsid w:val="00CB3151"/>
    <w:rsid w:val="00CB6A37"/>
    <w:rsid w:val="00CB7684"/>
    <w:rsid w:val="00CC4380"/>
    <w:rsid w:val="00CC7C8F"/>
    <w:rsid w:val="00CD1FC4"/>
    <w:rsid w:val="00CF492A"/>
    <w:rsid w:val="00D034A0"/>
    <w:rsid w:val="00D139AC"/>
    <w:rsid w:val="00D21061"/>
    <w:rsid w:val="00D37B14"/>
    <w:rsid w:val="00D403A8"/>
    <w:rsid w:val="00D4108E"/>
    <w:rsid w:val="00D511E8"/>
    <w:rsid w:val="00D6163D"/>
    <w:rsid w:val="00D6675C"/>
    <w:rsid w:val="00D831A3"/>
    <w:rsid w:val="00D91916"/>
    <w:rsid w:val="00D97BE3"/>
    <w:rsid w:val="00DA3711"/>
    <w:rsid w:val="00DA3F7B"/>
    <w:rsid w:val="00DB619A"/>
    <w:rsid w:val="00DC398C"/>
    <w:rsid w:val="00DD46F3"/>
    <w:rsid w:val="00DD7476"/>
    <w:rsid w:val="00DE51A5"/>
    <w:rsid w:val="00DE56F2"/>
    <w:rsid w:val="00DF116D"/>
    <w:rsid w:val="00E069B7"/>
    <w:rsid w:val="00E146D2"/>
    <w:rsid w:val="00E16FF7"/>
    <w:rsid w:val="00E22C30"/>
    <w:rsid w:val="00E26D68"/>
    <w:rsid w:val="00E4055D"/>
    <w:rsid w:val="00E44045"/>
    <w:rsid w:val="00E57CE8"/>
    <w:rsid w:val="00E618C4"/>
    <w:rsid w:val="00E7218A"/>
    <w:rsid w:val="00E736FF"/>
    <w:rsid w:val="00E779FA"/>
    <w:rsid w:val="00E878EE"/>
    <w:rsid w:val="00E92A9D"/>
    <w:rsid w:val="00EA6EC7"/>
    <w:rsid w:val="00EB104F"/>
    <w:rsid w:val="00EB42D5"/>
    <w:rsid w:val="00EB46E5"/>
    <w:rsid w:val="00EB54E3"/>
    <w:rsid w:val="00EB5D4D"/>
    <w:rsid w:val="00ED0703"/>
    <w:rsid w:val="00ED14BD"/>
    <w:rsid w:val="00ED6360"/>
    <w:rsid w:val="00EE2244"/>
    <w:rsid w:val="00EE3C5F"/>
    <w:rsid w:val="00EE798E"/>
    <w:rsid w:val="00F016C7"/>
    <w:rsid w:val="00F12DEC"/>
    <w:rsid w:val="00F1715C"/>
    <w:rsid w:val="00F30DF1"/>
    <w:rsid w:val="00F310F8"/>
    <w:rsid w:val="00F31498"/>
    <w:rsid w:val="00F35939"/>
    <w:rsid w:val="00F4367C"/>
    <w:rsid w:val="00F45607"/>
    <w:rsid w:val="00F46000"/>
    <w:rsid w:val="00F4722B"/>
    <w:rsid w:val="00F54432"/>
    <w:rsid w:val="00F659EB"/>
    <w:rsid w:val="00F65CAE"/>
    <w:rsid w:val="00F77D13"/>
    <w:rsid w:val="00F86BA6"/>
    <w:rsid w:val="00FA79AE"/>
    <w:rsid w:val="00FB6342"/>
    <w:rsid w:val="00FC6389"/>
    <w:rsid w:val="00FE4333"/>
    <w:rsid w:val="00FE61B6"/>
    <w:rsid w:val="00FE6AEC"/>
    <w:rsid w:val="00FF3C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7A020F"/>
  <w14:defaultImageDpi w14:val="32767"/>
  <w15:docId w15:val="{E5F5D587-5CE2-496B-BB8F-CC5FA5069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BA54B2"/>
    <w:pPr>
      <w:tabs>
        <w:tab w:val="left" w:pos="567"/>
        <w:tab w:val="left" w:pos="964"/>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9"/>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8"/>
      </w:numPr>
      <w:spacing w:after="120"/>
      <w:jc w:val="both"/>
    </w:pPr>
  </w:style>
  <w:style w:type="paragraph" w:customStyle="1" w:styleId="Odstavec1-2i">
    <w:name w:val="_Odstavec_1-2_(i)"/>
    <w:basedOn w:val="Normln"/>
    <w:qFormat/>
    <w:rsid w:val="00CB3151"/>
    <w:pPr>
      <w:numPr>
        <w:ilvl w:val="1"/>
        <w:numId w:val="8"/>
      </w:numPr>
      <w:spacing w:after="60"/>
      <w:jc w:val="both"/>
    </w:pPr>
  </w:style>
  <w:style w:type="paragraph" w:customStyle="1" w:styleId="Odstavec1-31">
    <w:name w:val="_Odstavec_1-3_1)"/>
    <w:qFormat/>
    <w:rsid w:val="00CB3151"/>
    <w:pPr>
      <w:numPr>
        <w:ilvl w:val="2"/>
        <w:numId w:val="8"/>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1"/>
      </w:numPr>
      <w:spacing w:after="40"/>
      <w:ind w:left="1247" w:hanging="510"/>
      <w:jc w:val="both"/>
    </w:pPr>
    <w:rPr>
      <w:sz w:val="16"/>
    </w:rPr>
  </w:style>
  <w:style w:type="paragraph" w:customStyle="1" w:styleId="TPSeznam1slovan">
    <w:name w:val="TP_Seznam_[1]_číslovaný"/>
    <w:basedOn w:val="Normln"/>
    <w:rsid w:val="00E44045"/>
    <w:pPr>
      <w:numPr>
        <w:numId w:val="10"/>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9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55CA7161-D0F4-4ED9-B361-50046E4C7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7</TotalTime>
  <Pages>1</Pages>
  <Words>17320</Words>
  <Characters>102191</Characters>
  <Application>Microsoft Office Word</Application>
  <DocSecurity>0</DocSecurity>
  <Lines>851</Lines>
  <Paragraphs>238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4</cp:revision>
  <cp:lastPrinted>2020-03-12T10:15:00Z</cp:lastPrinted>
  <dcterms:created xsi:type="dcterms:W3CDTF">2020-03-25T14:04:00Z</dcterms:created>
  <dcterms:modified xsi:type="dcterms:W3CDTF">2020-04-01T09:20:00Z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